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Normal"/>
        <w:spacing w:after="0"/>
        <w:jc w:val="right"/>
        <w:rPr>
          <w:rFonts w:ascii="Times New Roman" w:hAnsi="Times New Roman"/>
          <w:sz w:val="20"/>
          <w:szCs w:val="20"/>
        </w:rPr>
      </w:pPr>
      <w:bookmarkStart w:id="0" w:name="_Toc215490361"/>
      <w:r>
        <w:rPr>
          <w:rFonts w:ascii="Times New Roman" w:hAnsi="Times New Roman"/>
          <w:sz w:val="20"/>
          <w:szCs w:val="20"/>
        </w:rPr>
        <w:t xml:space="preserve">Приложение № 7</w:t>
      </w:r>
      <w:r>
        <w:rPr>
          <w:rFonts w:ascii="Times New Roman" w:hAnsi="Times New Roman"/>
          <w:sz w:val="20"/>
          <w:szCs w:val="20"/>
        </w:rPr>
        <w:br w:type="textWrapping" w:clear="all"/>
        <w:t xml:space="preserve">к приказу АО «Россети Янтарь» </w:t>
      </w:r>
    </w:p>
    <w:p>
      <w:pPr>
        <w:pStyle w:val="Normal"/>
        <w:spacing w:after="0"/>
        <w:ind w:firstLine="276"/>
        <w:jc w:val="right"/>
        <w:rPr>
          <w:sz w:val="20"/>
          <w:szCs w:val="20"/>
        </w:rPr>
      </w:pPr>
      <w:r>
        <w:rPr>
          <w:rFonts w:ascii="Times New Roman" w:hAnsi="Times New Roman"/>
          <w:sz w:val="20"/>
          <w:szCs w:val="20"/>
        </w:rPr>
        <w:t xml:space="preserve">от _____________№__________</w:t>
      </w:r>
      <w:r>
        <w:rPr>
          <w:sz w:val="20"/>
          <w:szCs w:val="20"/>
        </w:rPr>
      </w:r>
    </w:p>
    <w:p>
      <w:pPr>
        <w:pStyle w:val="Heading1"/>
        <w:rPr>
          <w:rFonts w:ascii="Times New Roman" w:hAnsi="Times New Roman"/>
          <w:sz w:val="24"/>
          <w:szCs w:val="24"/>
        </w:rPr>
      </w:pPr>
      <w:r>
        <w:rPr>
          <w:rFonts w:ascii="Times New Roman" w:hAnsi="Times New Roman"/>
          <w:sz w:val="24"/>
          <w:szCs w:val="24"/>
        </w:rPr>
      </w:r>
    </w:p>
    <w:p>
      <w:pPr>
        <w:pStyle w:val="Heading1"/>
        <w:jc w:val="center"/>
        <w:rPr>
          <w:rFonts w:ascii="Times New Roman" w:hAnsi="Times New Roman"/>
          <w:sz w:val="24"/>
          <w:szCs w:val="24"/>
        </w:rPr>
      </w:pPr>
      <w:r>
        <w:rPr>
          <w:rFonts w:ascii="Times New Roman" w:hAnsi="Times New Roman"/>
          <w:sz w:val="24"/>
          <w:szCs w:val="24"/>
        </w:rPr>
        <w:t xml:space="preserve">ДОГОВОР № </w:t>
      </w:r>
      <w:bookmarkEnd w:id="0"/>
      <w:r>
        <w:rPr>
          <w:rFonts w:ascii="Times New Roman" w:hAnsi="Times New Roman"/>
          <w:sz w:val="24"/>
          <w:szCs w:val="24"/>
        </w:rPr>
        <w:t xml:space="preserve">______/_</w:t>
      </w:r>
      <w:r>
        <w:rPr>
          <w:rFonts w:ascii="Times New Roman" w:hAnsi="Times New Roman"/>
          <w:sz w:val="24"/>
          <w:szCs w:val="24"/>
        </w:rPr>
        <w:t xml:space="preserve">_____/___</w:t>
      </w:r>
      <w:r>
        <w:rPr>
          <w:rFonts w:ascii="Times New Roman" w:hAnsi="Times New Roman"/>
          <w:sz w:val="24"/>
          <w:szCs w:val="24"/>
        </w:rPr>
        <w:t xml:space="preserve">_</w:t>
      </w:r>
      <w:r>
        <w:rPr>
          <w:rFonts w:ascii="Times New Roman" w:hAnsi="Times New Roman"/>
          <w:sz w:val="24"/>
          <w:szCs w:val="24"/>
        </w:rPr>
        <w:t xml:space="preserve">__</w:t>
      </w:r>
      <w:r>
        <w:rPr>
          <w:rFonts w:ascii="Times New Roman" w:hAnsi="Times New Roman"/>
          <w:sz w:val="24"/>
          <w:szCs w:val="24"/>
        </w:rPr>
      </w:r>
    </w:p>
    <w:p>
      <w:pPr>
        <w:pStyle w:val="UserStyle_1"/>
        <w:widowControl/>
        <w:ind w:firstLine="0"/>
        <w:jc w:val="center"/>
        <w:rPr>
          <w:rFonts w:ascii="Times New Roman" w:hAnsi="Times New Roman" w:cs="Times New Roman"/>
          <w:b/>
          <w:sz w:val="24"/>
          <w:szCs w:val="24"/>
        </w:rPr>
      </w:pPr>
      <w:r>
        <w:rPr>
          <w:rFonts w:ascii="Times New Roman" w:hAnsi="Times New Roman" w:cs="Times New Roman"/>
          <w:b/>
          <w:sz w:val="24"/>
          <w:szCs w:val="24"/>
        </w:rPr>
        <w:t xml:space="preserve">об осуществлении технологического присоединения</w:t>
      </w:r>
    </w:p>
    <w:p>
      <w:pPr>
        <w:pStyle w:val="UserStyle_1"/>
        <w:widowControl/>
        <w:ind w:firstLine="0"/>
        <w:jc w:val="center"/>
        <w:rPr>
          <w:rFonts w:ascii="Times New Roman" w:hAnsi="Times New Roman" w:cs="Times New Roman"/>
          <w:b/>
          <w:sz w:val="24"/>
          <w:szCs w:val="24"/>
        </w:rPr>
      </w:pPr>
      <w:r>
        <w:rPr>
          <w:rFonts w:ascii="Times New Roman" w:hAnsi="Times New Roman" w:cs="Times New Roman"/>
          <w:b/>
          <w:sz w:val="24"/>
          <w:szCs w:val="24"/>
        </w:rPr>
        <w:t xml:space="preserve">к электрическим сетям</w:t>
      </w:r>
    </w:p>
    <w:p>
      <w:pPr>
        <w:pStyle w:val="Normal"/>
        <w:spacing w:after="0" w:line="240" w:lineRule="auto"/>
        <w:jc w:val="center"/>
        <w:rPr>
          <w:rFonts w:ascii="Times New Roman" w:hAnsi="Times New Roman"/>
          <w:i/>
          <w:sz w:val="24"/>
          <w:szCs w:val="24"/>
        </w:rPr>
      </w:pPr>
      <w:r>
        <w:rPr>
          <w:rFonts w:ascii="Times New Roman" w:hAnsi="Times New Roman"/>
          <w:i/>
          <w:sz w:val="24"/>
          <w:szCs w:val="24"/>
          <w:lang w:eastAsia="ru-RU"/>
        </w:rPr>
        <w:t xml:space="preserve">(для юридических лиц или индивидуальных предпринимателей 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и (или) объектов микрогенерации)</w:t>
      </w:r>
      <w:r>
        <w:rPr>
          <w:rFonts w:ascii="Times New Roman" w:hAnsi="Times New Roman"/>
          <w:i/>
          <w:sz w:val="24"/>
          <w:szCs w:val="24"/>
        </w:rPr>
      </w:r>
    </w:p>
    <w:p>
      <w:pPr>
        <w:pStyle w:val="Heading1"/>
        <w:keepNext w:val="0"/>
        <w:spacing w:before="0" w:after="0"/>
        <w:jc w:val="both"/>
        <w:rPr>
          <w:rFonts w:ascii="Times New Roman" w:hAnsi="Times New Roman" w:eastAsia="Calibri"/>
          <w:i/>
          <w:sz w:val="24"/>
          <w:szCs w:val="24"/>
        </w:rPr>
      </w:pPr>
      <w:r>
        <w:rPr>
          <w:rFonts w:ascii="Times New Roman" w:hAnsi="Times New Roman" w:eastAsia="Calibri"/>
          <w:i/>
          <w:sz w:val="24"/>
          <w:szCs w:val="24"/>
        </w:rPr>
        <w:t xml:space="preserve"> </w:t>
      </w:r>
      <w:r>
        <w:rPr>
          <w:rFonts w:ascii="Times New Roman" w:hAnsi="Times New Roman" w:eastAsia="Calibri"/>
          <w:i/>
          <w:sz w:val="24"/>
          <w:szCs w:val="24"/>
        </w:rPr>
      </w:r>
    </w:p>
    <w:p>
      <w:pPr>
        <w:pStyle w:val="UserStyle_3"/>
        <w:widowControl/>
        <w:tabs>
          <w:tab w:val="left" w:pos="5954" w:leader="none"/>
        </w:tabs>
        <w:jc w:val="both"/>
        <w:rPr>
          <w:rFonts w:ascii="Times New Roman" w:hAnsi="Times New Roman" w:cs="Times New Roman"/>
          <w:sz w:val="24"/>
          <w:szCs w:val="24"/>
        </w:rPr>
      </w:pPr>
      <w:r>
        <w:rPr>
          <w:rFonts w:ascii="Times New Roman" w:hAnsi="Times New Roman" w:cs="Times New Roman"/>
          <w:sz w:val="24"/>
          <w:szCs w:val="24"/>
        </w:rPr>
        <w:t xml:space="preserve">г. </w:t>
      </w:r>
      <w:r>
        <w:rPr>
          <w:rFonts w:ascii="Times New Roman" w:hAnsi="Times New Roman" w:cs="Times New Roman"/>
          <w:sz w:val="24"/>
          <w:szCs w:val="24"/>
        </w:rPr>
        <w:t xml:space="preserve">Калининград</w:t>
        <w:tab/>
      </w:r>
      <w:r>
        <w:rPr>
          <w:rFonts w:ascii="Times New Roman" w:hAnsi="Times New Roman" w:cs="Times New Roman"/>
          <w:sz w:val="24"/>
          <w:szCs w:val="24"/>
        </w:rPr>
        <w:t xml:space="preserve">   </w:t>
      </w:r>
      <w:r>
        <w:rPr>
          <w:rFonts w:ascii="Times New Roman" w:hAnsi="Times New Roman" w:cs="Times New Roman"/>
          <w:sz w:val="24"/>
          <w:szCs w:val="24"/>
        </w:rPr>
        <w:t xml:space="preserve">"_</w:t>
      </w:r>
      <w:r>
        <w:rPr>
          <w:rFonts w:ascii="Times New Roman" w:hAnsi="Times New Roman" w:cs="Times New Roman"/>
          <w:sz w:val="24"/>
          <w:szCs w:val="24"/>
        </w:rPr>
        <w:t xml:space="preserve">___</w:t>
      </w:r>
      <w:r>
        <w:rPr>
          <w:rFonts w:ascii="Times New Roman" w:hAnsi="Times New Roman" w:cs="Times New Roman"/>
          <w:sz w:val="24"/>
          <w:szCs w:val="24"/>
        </w:rPr>
        <w:t xml:space="preserve">_" _______________ 20____ г.</w:t>
      </w:r>
      <w:r>
        <w:rPr>
          <w:rFonts w:ascii="Times New Roman" w:hAnsi="Times New Roman" w:cs="Times New Roman"/>
          <w:sz w:val="24"/>
          <w:szCs w:val="24"/>
        </w:rPr>
      </w:r>
    </w:p>
    <w:p>
      <w:pPr>
        <w:pStyle w:val="UserStyle_3"/>
        <w:widowControl/>
        <w:tabs>
          <w:tab w:val="left" w:pos="5954" w:leader="none"/>
        </w:tabs>
        <w:jc w:val="both"/>
        <w:rPr>
          <w:rFonts w:ascii="Times New Roman" w:hAnsi="Times New Roman" w:cs="Times New Roman"/>
          <w:sz w:val="24"/>
          <w:szCs w:val="24"/>
        </w:rPr>
      </w:pPr>
      <w:r>
        <w:rPr>
          <w:rFonts w:ascii="Times New Roman" w:hAnsi="Times New Roman" w:cs="Times New Roman"/>
          <w:sz w:val="24"/>
          <w:szCs w:val="24"/>
        </w:rPr>
      </w:r>
    </w:p>
    <w:p>
      <w:pPr>
        <w:pStyle w:val="Normal"/>
        <w:spacing w:after="0"/>
        <w:ind w:firstLine="708"/>
        <w:jc w:val="both"/>
        <w:rPr>
          <w:rFonts w:ascii="Times New Roman" w:hAnsi="Times New Roman"/>
          <w:sz w:val="24"/>
          <w:szCs w:val="24"/>
        </w:rPr>
      </w:pPr>
      <w:r>
        <w:rPr>
          <w:rFonts w:ascii="Times New Roman" w:hAnsi="Times New Roman"/>
          <w:b/>
          <w:sz w:val="24"/>
          <w:szCs w:val="24"/>
        </w:rPr>
        <w:t xml:space="preserve">Акционерное общество «Россети Янтарь»</w:t>
      </w:r>
      <w:r>
        <w:rPr>
          <w:rFonts w:ascii="Times New Roman" w:hAnsi="Times New Roman"/>
          <w:sz w:val="24"/>
          <w:szCs w:val="24"/>
        </w:rPr>
        <w:t xml:space="preserve">, именуемое в дальнейшем «Сетевая организация», в лице ___</w:t>
      </w:r>
      <w:r>
        <w:rPr>
          <w:rFonts w:ascii="Times New Roman" w:hAnsi="Times New Roman"/>
          <w:sz w:val="24"/>
          <w:szCs w:val="24"/>
        </w:rPr>
        <w:t xml:space="preserve">_________________________</w:t>
      </w:r>
      <w:r>
        <w:rPr>
          <w:rFonts w:ascii="Times New Roman" w:hAnsi="Times New Roman"/>
          <w:sz w:val="24"/>
          <w:szCs w:val="24"/>
        </w:rPr>
        <w:t xml:space="preserve">________________________,</w:t>
      </w:r>
      <w:r>
        <w:rPr>
          <w:rFonts w:ascii="Times New Roman" w:hAnsi="Times New Roman"/>
          <w:sz w:val="24"/>
          <w:szCs w:val="24"/>
        </w:rPr>
        <w:t xml:space="preserve"> </w:t>
      </w:r>
      <w:r>
        <w:rPr>
          <w:rFonts w:ascii="Times New Roman" w:hAnsi="Times New Roman"/>
          <w:i/>
          <w:sz w:val="24"/>
          <w:szCs w:val="24"/>
        </w:rPr>
        <w:t xml:space="preserve">(должность, фамилия, имя, отчество уполномоченного лица со стороны АО «Россети Янтарь»)</w:t>
      </w:r>
      <w:r>
        <w:rPr>
          <w:rFonts w:ascii="Times New Roman" w:hAnsi="Times New Roman"/>
          <w:sz w:val="24"/>
          <w:szCs w:val="24"/>
        </w:rPr>
      </w:r>
    </w:p>
    <w:p>
      <w:pPr>
        <w:pStyle w:val="Normal"/>
        <w:spacing w:after="0"/>
        <w:jc w:val="both"/>
        <w:rPr>
          <w:rFonts w:ascii="Times New Roman" w:hAnsi="Times New Roman"/>
          <w:sz w:val="24"/>
          <w:szCs w:val="24"/>
        </w:rPr>
      </w:pPr>
      <w:r>
        <w:rPr>
          <w:rFonts w:ascii="Times New Roman" w:hAnsi="Times New Roman"/>
          <w:sz w:val="24"/>
          <w:szCs w:val="24"/>
        </w:rPr>
        <w:t xml:space="preserve">действующего на основании</w:t>
      </w:r>
      <w:r>
        <w:rPr>
          <w:rFonts w:ascii="Times New Roman" w:hAnsi="Times New Roman"/>
          <w:sz w:val="24"/>
          <w:szCs w:val="24"/>
        </w:rPr>
        <w:t xml:space="preserve"> _____________________________________________, </w:t>
      </w:r>
      <w:r>
        <w:rPr>
          <w:rFonts w:ascii="Times New Roman" w:hAnsi="Times New Roman"/>
          <w:i/>
          <w:sz w:val="24"/>
          <w:szCs w:val="24"/>
        </w:rPr>
        <w:t xml:space="preserve">(наименование и реквизиты документа, закрепляющего полномочия лица, действующего от имени АО «Россети Янтарь»), </w:t>
      </w:r>
      <w:r>
        <w:rPr>
          <w:rFonts w:ascii="Times New Roman" w:hAnsi="Times New Roman"/>
          <w:sz w:val="24"/>
          <w:szCs w:val="24"/>
        </w:rPr>
        <w:t xml:space="preserve">с одной стороны,</w:t>
      </w:r>
      <w:r>
        <w:rPr>
          <w:rFonts w:ascii="Times New Roman" w:hAnsi="Times New Roman"/>
          <w:sz w:val="24"/>
          <w:szCs w:val="24"/>
        </w:rPr>
        <w:t xml:space="preserve"> </w:t>
      </w:r>
      <w:r>
        <w:rPr>
          <w:rFonts w:ascii="Times New Roman" w:hAnsi="Times New Roman"/>
          <w:sz w:val="24"/>
          <w:szCs w:val="24"/>
        </w:rPr>
        <w:t xml:space="preserve">и </w:t>
      </w:r>
      <w:r>
        <w:rPr>
          <w:rFonts w:ascii="Times New Roman" w:hAnsi="Times New Roman"/>
          <w:sz w:val="24"/>
          <w:szCs w:val="24"/>
        </w:rPr>
      </w:r>
    </w:p>
    <w:p>
      <w:pPr>
        <w:pStyle w:val="Normal"/>
        <w:spacing w:after="0"/>
        <w:ind w:firstLine="708"/>
        <w:jc w:val="both"/>
        <w:rPr>
          <w:rFonts w:ascii="Times New Roman" w:hAnsi="Times New Roman"/>
          <w:sz w:val="24"/>
          <w:szCs w:val="24"/>
        </w:rPr>
      </w:pPr>
      <w:r>
        <w:rPr>
          <w:rFonts w:ascii="Times New Roman" w:hAnsi="Times New Roman"/>
          <w:sz w:val="24"/>
          <w:szCs w:val="24"/>
        </w:rPr>
        <w:t xml:space="preserve">_________________________________________</w:t>
      </w:r>
      <w:r>
        <w:rPr>
          <w:rFonts w:ascii="Times New Roman" w:hAnsi="Times New Roman"/>
          <w:spacing w:val="-2"/>
          <w:sz w:val="24"/>
          <w:szCs w:val="24"/>
        </w:rPr>
        <w:t xml:space="preserve">,</w:t>
      </w:r>
      <w:r>
        <w:rPr>
          <w:rFonts w:ascii="Times New Roman" w:hAnsi="Times New Roman"/>
          <w:sz w:val="24"/>
          <w:szCs w:val="24"/>
        </w:rPr>
        <w:t xml:space="preserve"> </w:t>
      </w:r>
      <w:r>
        <w:rPr>
          <w:rFonts w:ascii="Times New Roman" w:hAnsi="Times New Roman"/>
          <w:i/>
          <w:sz w:val="24"/>
          <w:szCs w:val="24"/>
        </w:rPr>
        <w:t xml:space="preserve">(полное наименование юридического лица, номер записи в Едином государственном</w:t>
      </w:r>
      <w:r>
        <w:rPr>
          <w:rFonts w:ascii="Times New Roman" w:hAnsi="Times New Roman"/>
          <w:i/>
        </w:rPr>
        <w:t xml:space="preserve"> реестре юридических лиц с указанием фамилии, имени, отчества лица, действующего от имени этого юридического лица, наименования и реквизитов документа, на основании которого он действует, либо фамилия, имя, отчество индивидуального предпринимателя, номер записи в Едином государственном реестре индивидуальных предпринимателей и дата ее внесения в реестр</w:t>
      </w:r>
      <w:r>
        <w:rPr>
          <w:rFonts w:ascii="Times New Roman" w:hAnsi="Times New Roman"/>
          <w:i/>
        </w:rPr>
        <w:t xml:space="preserve">. </w:t>
      </w:r>
      <w:r>
        <w:rPr>
          <w:rFonts w:ascii="Times New Roman" w:hAnsi="Times New Roman"/>
          <w:i/>
        </w:rPr>
        <w:t xml:space="preserve">В случае, если договор подписывается представителем ин</w:t>
      </w:r>
      <w:r>
        <w:rPr>
          <w:rFonts w:ascii="Times New Roman" w:hAnsi="Times New Roman"/>
          <w:i/>
        </w:rPr>
        <w:t xml:space="preserve">дивидуального предпринимателя, </w:t>
      </w:r>
      <w:r>
        <w:rPr>
          <w:rFonts w:ascii="Times New Roman" w:hAnsi="Times New Roman"/>
          <w:i/>
        </w:rPr>
        <w:t xml:space="preserve">то вносится указани</w:t>
      </w:r>
      <w:r>
        <w:rPr>
          <w:rFonts w:ascii="Times New Roman" w:hAnsi="Times New Roman"/>
          <w:i/>
        </w:rPr>
        <w:t xml:space="preserve">е на представительство, а также</w:t>
      </w:r>
      <w:r>
        <w:rPr>
          <w:rFonts w:ascii="Times New Roman" w:hAnsi="Times New Roman"/>
          <w:i/>
        </w:rPr>
        <w:t xml:space="preserve"> наименование и реквизиты документа, закрепляющего полномочия лица, действующего от его имени), </w:t>
      </w:r>
      <w:r>
        <w:rPr>
          <w:rFonts w:ascii="Times New Roman" w:hAnsi="Times New Roman"/>
          <w:sz w:val="24"/>
          <w:szCs w:val="24"/>
        </w:rPr>
        <w:t xml:space="preserve">имену</w:t>
      </w:r>
      <w:r>
        <w:rPr>
          <w:rFonts w:ascii="Times New Roman" w:hAnsi="Times New Roman"/>
          <w:sz w:val="24"/>
          <w:szCs w:val="24"/>
        </w:rPr>
        <w:t xml:space="preserve">емое (-ый,-</w:t>
      </w:r>
      <w:r>
        <w:rPr>
          <w:rFonts w:ascii="Times New Roman" w:hAnsi="Times New Roman"/>
          <w:sz w:val="24"/>
          <w:szCs w:val="24"/>
        </w:rPr>
        <w:t xml:space="preserve">ая) </w:t>
        <w:br w:type="textWrapping" w:clear="all"/>
        <w:t xml:space="preserve">в дальнейшем заявителем, с другой стороны, вместе именуемые Сторонами, заключили настоящий договор о нижеследующем:</w:t>
      </w:r>
    </w:p>
    <w:p>
      <w:pPr>
        <w:pStyle w:val="UserStyle_3"/>
        <w:widowControl/>
        <w:ind w:firstLine="567"/>
        <w:jc w:val="both"/>
        <w:rPr>
          <w:rFonts w:ascii="Times New Roman" w:hAnsi="Times New Roman" w:cs="Times New Roman"/>
          <w:sz w:val="24"/>
          <w:szCs w:val="24"/>
        </w:rPr>
      </w:pPr>
      <w:r>
        <w:rPr>
          <w:rFonts w:ascii="Times New Roman" w:hAnsi="Times New Roman" w:cs="Times New Roman"/>
          <w:sz w:val="24"/>
          <w:szCs w:val="24"/>
        </w:rPr>
      </w:r>
    </w:p>
    <w:p>
      <w:pPr>
        <w:pStyle w:val="Normal"/>
        <w:spacing w:after="0" w:line="240" w:lineRule="auto"/>
        <w:jc w:val="center"/>
        <w:outlineLvl w:val="0"/>
        <w:rPr>
          <w:rFonts w:ascii="Times New Roman" w:hAnsi="Times New Roman"/>
          <w:sz w:val="24"/>
          <w:szCs w:val="24"/>
        </w:rPr>
      </w:pPr>
      <w:r>
        <w:rPr>
          <w:rFonts w:ascii="Times New Roman" w:hAnsi="Times New Roman"/>
          <w:sz w:val="24"/>
          <w:szCs w:val="24"/>
        </w:rPr>
        <w:t xml:space="preserve">I. Предмет договора</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Heading1"/>
        <w:keepNext w:val="0"/>
        <w:spacing w:before="0" w:after="0"/>
        <w:ind w:firstLine="567"/>
        <w:jc w:val="both"/>
        <w:rPr>
          <w:rFonts w:ascii="Times New Roman" w:hAnsi="Times New Roman" w:eastAsia="Calibri"/>
          <w:b w:val="0"/>
          <w:sz w:val="24"/>
          <w:szCs w:val="24"/>
        </w:rPr>
      </w:pPr>
      <w:r>
        <w:rPr>
          <w:rFonts w:ascii="Times New Roman" w:hAnsi="Times New Roman" w:eastAsia="Calibri"/>
          <w:b w:val="0"/>
          <w:sz w:val="24"/>
          <w:szCs w:val="24"/>
        </w:rPr>
        <w:t xml:space="preserve">1. </w:t>
      </w:r>
      <w:r>
        <w:rPr>
          <w:rFonts w:ascii="Times New Roman" w:hAnsi="Times New Roman" w:eastAsia="Calibri"/>
          <w:b w:val="0"/>
          <w:sz w:val="24"/>
          <w:szCs w:val="24"/>
        </w:rPr>
        <w:t xml:space="preserve">По настоящему договору сетевая организация принимает на</w:t>
      </w:r>
      <w:r>
        <w:rPr>
          <w:rFonts w:ascii="Times New Roman" w:hAnsi="Times New Roman" w:eastAsia="Calibri"/>
          <w:b w:val="0"/>
          <w:sz w:val="24"/>
          <w:szCs w:val="24"/>
        </w:rPr>
        <w:t xml:space="preserve"> себя</w:t>
      </w:r>
      <w:r>
        <w:rPr>
          <w:rFonts w:ascii="Times New Roman" w:hAnsi="Times New Roman" w:eastAsia="Calibri"/>
          <w:b w:val="0"/>
          <w:sz w:val="24"/>
          <w:szCs w:val="24"/>
        </w:rPr>
        <w:t xml:space="preserve"> </w:t>
      </w:r>
      <w:r>
        <w:rPr>
          <w:rFonts w:ascii="Times New Roman" w:hAnsi="Times New Roman" w:eastAsia="Calibri"/>
          <w:b w:val="0"/>
          <w:sz w:val="24"/>
          <w:szCs w:val="24"/>
        </w:rPr>
        <w:t xml:space="preserve">обязательства по осуществлению технологического присоединения</w:t>
      </w:r>
      <w:r>
        <w:rPr>
          <w:rFonts w:ascii="Times New Roman" w:hAnsi="Times New Roman" w:eastAsia="Calibri"/>
          <w:b w:val="0"/>
          <w:sz w:val="24"/>
          <w:szCs w:val="24"/>
        </w:rPr>
        <w:t xml:space="preserve"> </w:t>
      </w:r>
      <w:r>
        <w:rPr>
          <w:rFonts w:ascii="Times New Roman" w:hAnsi="Times New Roman" w:eastAsia="Calibri"/>
          <w:b w:val="0"/>
          <w:sz w:val="24"/>
          <w:szCs w:val="24"/>
        </w:rPr>
        <w:t xml:space="preserve">энергопринимающих</w:t>
      </w:r>
      <w:r>
        <w:rPr>
          <w:rFonts w:ascii="Times New Roman" w:hAnsi="Times New Roman" w:eastAsia="Calibri"/>
          <w:b w:val="0"/>
          <w:sz w:val="24"/>
          <w:szCs w:val="24"/>
        </w:rPr>
        <w:t xml:space="preserve"> </w:t>
      </w:r>
      <w:r>
        <w:rPr>
          <w:rFonts w:ascii="Times New Roman" w:hAnsi="Times New Roman" w:eastAsia="Calibri"/>
          <w:b w:val="0"/>
          <w:sz w:val="24"/>
          <w:szCs w:val="24"/>
        </w:rPr>
        <w:t xml:space="preserve">устройств </w:t>
      </w:r>
      <w:r>
        <w:rPr>
          <w:rFonts w:ascii="Times New Roman" w:hAnsi="Times New Roman" w:eastAsia="Calibri"/>
          <w:b w:val="0"/>
          <w:sz w:val="24"/>
          <w:szCs w:val="24"/>
        </w:rPr>
        <w:t xml:space="preserve">и</w:t>
      </w:r>
      <w:r>
        <w:rPr>
          <w:rFonts w:ascii="Times New Roman" w:hAnsi="Times New Roman" w:eastAsia="Calibri"/>
          <w:b w:val="0"/>
          <w:sz w:val="24"/>
          <w:szCs w:val="24"/>
        </w:rPr>
        <w:t xml:space="preserve"> (или) объектов микрогенерации</w:t>
      </w:r>
      <w:r>
        <w:rPr>
          <w:rFonts w:ascii="Times New Roman" w:hAnsi="Times New Roman" w:eastAsia="Calibri"/>
          <w:b w:val="0"/>
          <w:sz w:val="24"/>
          <w:szCs w:val="24"/>
        </w:rPr>
        <w:t xml:space="preserve"> </w:t>
      </w:r>
      <w:r>
        <w:rPr>
          <w:rFonts w:ascii="Times New Roman" w:hAnsi="Times New Roman" w:eastAsia="Calibri"/>
          <w:b w:val="0"/>
          <w:sz w:val="24"/>
          <w:szCs w:val="24"/>
        </w:rPr>
        <w:t xml:space="preserve">заявителя (далее - технологическое присоединение)</w:t>
      </w:r>
      <w:r>
        <w:rPr>
          <w:rFonts w:ascii="Times New Roman" w:hAnsi="Times New Roman" w:eastAsia="Calibri"/>
          <w:b w:val="0"/>
          <w:sz w:val="24"/>
          <w:szCs w:val="24"/>
        </w:rPr>
        <w:t xml:space="preserve"> </w:t>
      </w:r>
      <w:r>
        <w:rPr>
          <w:rFonts w:ascii="Times New Roman" w:hAnsi="Times New Roman" w:eastAsia="Calibri"/>
          <w:b w:val="0"/>
          <w:sz w:val="24"/>
          <w:szCs w:val="24"/>
        </w:rPr>
        <w:t xml:space="preserve">______________________</w:t>
      </w:r>
      <w:r>
        <w:rPr>
          <w:rFonts w:ascii="Times New Roman" w:hAnsi="Times New Roman" w:eastAsia="Calibri"/>
          <w:b w:val="0"/>
          <w:sz w:val="24"/>
          <w:szCs w:val="24"/>
        </w:rPr>
        <w:t xml:space="preserve">___________________________</w:t>
      </w:r>
      <w:r>
        <w:rPr>
          <w:rFonts w:ascii="Times New Roman" w:hAnsi="Times New Roman" w:eastAsia="Calibri"/>
          <w:b w:val="0"/>
          <w:sz w:val="24"/>
          <w:szCs w:val="24"/>
        </w:rPr>
        <w:t xml:space="preserve">_____________</w:t>
      </w:r>
      <w:r>
        <w:rPr>
          <w:rFonts w:ascii="Times New Roman" w:hAnsi="Times New Roman" w:eastAsia="Calibri"/>
          <w:b w:val="0"/>
          <w:sz w:val="24"/>
          <w:szCs w:val="24"/>
        </w:rPr>
        <w:t xml:space="preserve">_______________</w:t>
      </w:r>
      <w:r>
        <w:rPr>
          <w:rFonts w:ascii="Times New Roman" w:hAnsi="Times New Roman" w:eastAsia="Calibri"/>
          <w:b w:val="0"/>
          <w:sz w:val="24"/>
          <w:szCs w:val="24"/>
        </w:rPr>
        <w:t xml:space="preserve">______,</w:t>
      </w:r>
    </w:p>
    <w:p>
      <w:pPr>
        <w:pStyle w:val="Heading1"/>
        <w:keepNext w:val="0"/>
        <w:spacing w:before="0" w:after="0"/>
        <w:jc w:val="both"/>
        <w:rPr>
          <w:rFonts w:ascii="Times New Roman" w:hAnsi="Times New Roman" w:eastAsia="Calibri"/>
          <w:b w:val="0"/>
          <w:i/>
          <w:sz w:val="24"/>
          <w:szCs w:val="24"/>
        </w:rPr>
      </w:pPr>
      <w:r>
        <w:rPr>
          <w:rFonts w:ascii="Times New Roman" w:hAnsi="Times New Roman" w:eastAsia="Calibri"/>
          <w:b w:val="0"/>
          <w:i/>
          <w:sz w:val="24"/>
          <w:szCs w:val="24"/>
        </w:rPr>
        <w:t xml:space="preserve">          </w:t>
      </w:r>
      <w:r>
        <w:rPr>
          <w:rFonts w:ascii="Times New Roman" w:hAnsi="Times New Roman" w:eastAsia="Calibri"/>
          <w:b w:val="0"/>
          <w:i/>
          <w:sz w:val="24"/>
          <w:szCs w:val="24"/>
        </w:rPr>
        <w:t xml:space="preserve">           </w:t>
      </w:r>
      <w:r>
        <w:rPr>
          <w:rFonts w:ascii="Times New Roman" w:hAnsi="Times New Roman" w:eastAsia="Calibri"/>
          <w:b w:val="0"/>
          <w:i/>
          <w:sz w:val="24"/>
          <w:szCs w:val="24"/>
        </w:rPr>
        <w:t xml:space="preserve">                     </w:t>
      </w:r>
      <w:r>
        <w:rPr>
          <w:rFonts w:ascii="Times New Roman" w:hAnsi="Times New Roman" w:eastAsia="Calibri"/>
          <w:b w:val="0"/>
          <w:i/>
          <w:sz w:val="24"/>
          <w:szCs w:val="24"/>
        </w:rPr>
        <w:t xml:space="preserve">     (наименование энергопринимающих устройств)</w:t>
      </w:r>
    </w:p>
    <w:p>
      <w:pPr>
        <w:pStyle w:val="Heading1"/>
        <w:keepNext w:val="0"/>
        <w:spacing w:before="0" w:after="0"/>
        <w:jc w:val="both"/>
        <w:rPr>
          <w:rFonts w:ascii="Times New Roman" w:hAnsi="Times New Roman" w:eastAsia="Calibri"/>
          <w:b w:val="0"/>
          <w:sz w:val="24"/>
          <w:szCs w:val="24"/>
        </w:rPr>
      </w:pPr>
      <w:r>
        <w:rPr>
          <w:rFonts w:ascii="Times New Roman" w:hAnsi="Times New Roman" w:eastAsia="Calibri"/>
          <w:b w:val="0"/>
          <w:sz w:val="24"/>
          <w:szCs w:val="24"/>
        </w:rPr>
        <w:t xml:space="preserve">в том числе </w:t>
      </w:r>
      <w:r>
        <w:rPr>
          <w:rFonts w:ascii="Times New Roman" w:hAnsi="Times New Roman" w:eastAsia="Calibri"/>
          <w:b w:val="0"/>
          <w:sz w:val="24"/>
          <w:szCs w:val="24"/>
        </w:rPr>
        <w:t xml:space="preserve">по обеспечению готовности объектов электросетевого хозяйства</w:t>
      </w:r>
      <w:r>
        <w:rPr>
          <w:rFonts w:ascii="Times New Roman" w:hAnsi="Times New Roman" w:eastAsia="Calibri"/>
          <w:b w:val="0"/>
          <w:sz w:val="24"/>
          <w:szCs w:val="24"/>
        </w:rPr>
        <w:t xml:space="preserve"> (включая их </w:t>
      </w:r>
      <w:r>
        <w:rPr>
          <w:rFonts w:ascii="Times New Roman" w:hAnsi="Times New Roman" w:eastAsia="Calibri"/>
          <w:b w:val="0"/>
          <w:sz w:val="24"/>
          <w:szCs w:val="24"/>
        </w:rPr>
        <w:t xml:space="preserve">проектирование, строительство, реконструкцию) к присоединению</w:t>
      </w:r>
      <w:r>
        <w:rPr>
          <w:rFonts w:ascii="Times New Roman" w:hAnsi="Times New Roman" w:eastAsia="Calibri"/>
          <w:b w:val="0"/>
          <w:sz w:val="24"/>
          <w:szCs w:val="24"/>
        </w:rPr>
        <w:t xml:space="preserve"> </w:t>
      </w:r>
      <w:r>
        <w:rPr>
          <w:rFonts w:ascii="Times New Roman" w:hAnsi="Times New Roman" w:eastAsia="Calibri"/>
          <w:b w:val="0"/>
          <w:sz w:val="24"/>
          <w:szCs w:val="24"/>
        </w:rPr>
        <w:t xml:space="preserve">энергопринимающих устройств и (или) объектов микрогенерации, урегулированию</w:t>
      </w:r>
      <w:r>
        <w:rPr>
          <w:rFonts w:ascii="Times New Roman" w:hAnsi="Times New Roman" w:eastAsia="Calibri"/>
          <w:b w:val="0"/>
          <w:sz w:val="24"/>
          <w:szCs w:val="24"/>
        </w:rPr>
        <w:t xml:space="preserve"> отношений с третьими лицами в случае необходимости</w:t>
      </w:r>
      <w:r>
        <w:rPr>
          <w:rFonts w:ascii="Times New Roman" w:hAnsi="Times New Roman" w:eastAsia="Calibri"/>
          <w:b w:val="0"/>
          <w:sz w:val="24"/>
          <w:szCs w:val="24"/>
        </w:rPr>
        <w:t xml:space="preserve"> строительства</w:t>
      </w:r>
      <w:r>
        <w:rPr>
          <w:rFonts w:ascii="Times New Roman" w:hAnsi="Times New Roman" w:eastAsia="Calibri"/>
          <w:b w:val="0"/>
          <w:sz w:val="24"/>
          <w:szCs w:val="24"/>
        </w:rPr>
        <w:t xml:space="preserve"> (модернизации)</w:t>
      </w:r>
      <w:r>
        <w:rPr>
          <w:rFonts w:ascii="Times New Roman" w:hAnsi="Times New Roman" w:eastAsia="Calibri"/>
          <w:b w:val="0"/>
          <w:sz w:val="24"/>
          <w:szCs w:val="24"/>
        </w:rPr>
        <w:t xml:space="preserve"> так</w:t>
      </w:r>
      <w:r>
        <w:rPr>
          <w:rFonts w:ascii="Times New Roman" w:hAnsi="Times New Roman" w:eastAsia="Calibri"/>
          <w:b w:val="0"/>
          <w:sz w:val="24"/>
          <w:szCs w:val="24"/>
        </w:rPr>
        <w:t xml:space="preserve">ими лицами принадлежащих им </w:t>
      </w:r>
      <w:r>
        <w:rPr>
          <w:rFonts w:ascii="Times New Roman" w:hAnsi="Times New Roman" w:eastAsia="Calibri"/>
          <w:b w:val="0"/>
          <w:sz w:val="24"/>
          <w:szCs w:val="24"/>
        </w:rPr>
        <w:t xml:space="preserve">объектов электросетевого</w:t>
      </w:r>
      <w:r>
        <w:rPr>
          <w:rFonts w:ascii="Times New Roman" w:hAnsi="Times New Roman" w:eastAsia="Calibri"/>
          <w:b w:val="0"/>
          <w:sz w:val="24"/>
          <w:szCs w:val="24"/>
        </w:rPr>
        <w:t xml:space="preserve"> хозяйства (энергопринимающих </w:t>
      </w:r>
      <w:r>
        <w:rPr>
          <w:rFonts w:ascii="Times New Roman" w:hAnsi="Times New Roman" w:eastAsia="Calibri"/>
          <w:b w:val="0"/>
          <w:sz w:val="24"/>
          <w:szCs w:val="24"/>
        </w:rPr>
        <w:t xml:space="preserve">устройств, </w:t>
      </w:r>
      <w:r>
        <w:rPr>
          <w:rFonts w:ascii="Times New Roman" w:hAnsi="Times New Roman" w:eastAsia="Calibri"/>
          <w:b w:val="0"/>
          <w:sz w:val="24"/>
          <w:szCs w:val="24"/>
        </w:rPr>
        <w:t xml:space="preserve">объектов электроэнергетики), </w:t>
      </w:r>
      <w:r>
        <w:rPr>
          <w:rFonts w:ascii="Times New Roman" w:hAnsi="Times New Roman" w:eastAsia="Calibri"/>
          <w:b w:val="0"/>
          <w:sz w:val="24"/>
          <w:szCs w:val="24"/>
        </w:rPr>
        <w:t xml:space="preserve">с</w:t>
      </w:r>
      <w:r>
        <w:rPr>
          <w:rFonts w:ascii="Times New Roman" w:hAnsi="Times New Roman" w:eastAsia="Calibri"/>
          <w:b w:val="0"/>
          <w:sz w:val="24"/>
          <w:szCs w:val="24"/>
        </w:rPr>
        <w:t xml:space="preserve"> </w:t>
      </w:r>
      <w:r>
        <w:rPr>
          <w:rFonts w:ascii="Times New Roman" w:hAnsi="Times New Roman" w:eastAsia="Calibri"/>
          <w:b w:val="0"/>
          <w:sz w:val="24"/>
          <w:szCs w:val="24"/>
        </w:rPr>
        <w:t xml:space="preserve">учетом следующих характеристик:</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максимальная мощность присоединяемых энергопринимающих устройств _______ (кВт);</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категория надежности ______;</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класс напряжения электрических сетей, к которым осуществляется технологическое присоединение _______ (кВ);</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максимальная мощность ранее присоединенных энергоприн</w:t>
      </w:r>
      <w:r>
        <w:rPr>
          <w:rFonts w:ascii="Times New Roman" w:hAnsi="Times New Roman"/>
          <w:sz w:val="24"/>
          <w:szCs w:val="24"/>
        </w:rPr>
        <w:t xml:space="preserve">имающих устройств _____</w:t>
      </w:r>
      <w:r>
        <w:rPr>
          <w:rFonts w:ascii="Times New Roman" w:hAnsi="Times New Roman"/>
          <w:sz w:val="24"/>
          <w:szCs w:val="24"/>
        </w:rPr>
        <w:t xml:space="preserve">(кВт</w:t>
      </w:r>
      <w:r>
        <w:rPr>
          <w:rFonts w:ascii="Times New Roman" w:hAnsi="Times New Roman"/>
          <w:sz w:val="24"/>
          <w:szCs w:val="24"/>
        </w:rPr>
        <w:t xml:space="preserve">) </w:t>
      </w:r>
      <w:r>
        <w:rPr>
          <w:rFonts w:ascii="Times New Roman" w:hAnsi="Times New Roman"/>
        </w:rPr>
        <w:t xml:space="preserve">(</w:t>
      </w:r>
      <w:r>
        <w:rPr>
          <w:rFonts w:ascii="Times New Roman" w:hAnsi="Times New Roman"/>
          <w:i/>
        </w:rPr>
        <w:t xml:space="preserve">подлежит указанию, если энергопринимающее устройство заявителя ранее в надлежа</w:t>
      </w:r>
      <w:r>
        <w:rPr>
          <w:rFonts w:ascii="Times New Roman" w:hAnsi="Times New Roman"/>
          <w:i/>
        </w:rPr>
        <w:t xml:space="preserve">щем порядке было </w:t>
      </w:r>
      <w:r>
        <w:rPr>
          <w:rFonts w:ascii="Times New Roman" w:hAnsi="Times New Roman"/>
          <w:i/>
        </w:rPr>
        <w:t xml:space="preserve">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w:t>
      </w:r>
      <w:r>
        <w:rPr>
          <w:rFonts w:ascii="Times New Roman" w:hAnsi="Times New Roman"/>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максимальная мощность присоединяемых объектов микрогенерации ______ (кВт);</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максимальная мощность ранее присоединенных объектов микрогенерации _______ (кВт).</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Заявитель обязуется оплатить расходы на технологическое присоединение в соответствии с условиями настоящего договора.</w:t>
      </w:r>
    </w:p>
    <w:p>
      <w:pPr>
        <w:pStyle w:val="Heading1"/>
        <w:keepNext w:val="0"/>
        <w:spacing w:before="0" w:after="0"/>
        <w:ind w:firstLine="567"/>
        <w:jc w:val="both"/>
        <w:rPr>
          <w:rFonts w:ascii="Times New Roman" w:hAnsi="Times New Roman" w:eastAsia="Calibri"/>
          <w:b w:val="0"/>
          <w:sz w:val="24"/>
          <w:szCs w:val="24"/>
        </w:rPr>
      </w:pPr>
      <w:r>
        <w:rPr>
          <w:rFonts w:ascii="Times New Roman" w:hAnsi="Times New Roman" w:eastAsia="Calibri"/>
          <w:b w:val="0"/>
          <w:sz w:val="24"/>
          <w:szCs w:val="24"/>
        </w:rPr>
        <w:t xml:space="preserve">2. Технологическое присоединение необходимо для электроснабжения ____</w:t>
      </w:r>
      <w:r>
        <w:rPr>
          <w:rFonts w:ascii="Times New Roman" w:hAnsi="Times New Roman" w:eastAsia="Calibri"/>
          <w:b w:val="0"/>
          <w:sz w:val="24"/>
          <w:szCs w:val="24"/>
        </w:rPr>
        <w:t xml:space="preserve">____________</w:t>
      </w:r>
      <w:r>
        <w:rPr>
          <w:rFonts w:ascii="Times New Roman" w:hAnsi="Times New Roman" w:eastAsia="Calibri"/>
          <w:b w:val="0"/>
          <w:sz w:val="24"/>
          <w:szCs w:val="24"/>
        </w:rPr>
        <w:t xml:space="preserve">__</w:t>
      </w:r>
      <w:r>
        <w:rPr>
          <w:rFonts w:ascii="Times New Roman" w:hAnsi="Times New Roman" w:eastAsia="Calibri"/>
          <w:b w:val="0"/>
          <w:i/>
          <w:sz w:val="24"/>
          <w:szCs w:val="24"/>
        </w:rPr>
        <w:t xml:space="preserve"> (наименование объектов заявителя)</w:t>
      </w:r>
      <w:r>
        <w:rPr>
          <w:rFonts w:ascii="Times New Roman" w:hAnsi="Times New Roman" w:eastAsia="Calibri"/>
          <w:b w:val="0"/>
          <w:i/>
          <w:sz w:val="24"/>
          <w:szCs w:val="24"/>
        </w:rPr>
        <w:t xml:space="preserve">, </w:t>
      </w:r>
      <w:r>
        <w:rPr>
          <w:rFonts w:ascii="Times New Roman" w:hAnsi="Times New Roman" w:eastAsia="Calibri"/>
          <w:b w:val="0"/>
          <w:sz w:val="24"/>
          <w:szCs w:val="24"/>
        </w:rPr>
        <w:t xml:space="preserve">расположенных</w:t>
      </w:r>
      <w:r>
        <w:rPr>
          <w:rFonts w:ascii="Times New Roman" w:hAnsi="Times New Roman" w:eastAsia="Calibri"/>
          <w:b w:val="0"/>
          <w:sz w:val="24"/>
          <w:szCs w:val="24"/>
        </w:rPr>
        <w:t xml:space="preserve"> (которые будут располагаться) ___</w:t>
      </w:r>
      <w:r>
        <w:rPr>
          <w:rFonts w:ascii="Times New Roman" w:hAnsi="Times New Roman" w:eastAsia="Calibri"/>
          <w:b w:val="0"/>
          <w:sz w:val="24"/>
          <w:szCs w:val="24"/>
        </w:rPr>
        <w:t xml:space="preserve">____________________</w:t>
      </w:r>
      <w:r>
        <w:rPr>
          <w:rFonts w:ascii="Times New Roman" w:hAnsi="Times New Roman" w:eastAsia="Calibri"/>
          <w:b w:val="0"/>
          <w:sz w:val="24"/>
          <w:szCs w:val="24"/>
        </w:rPr>
        <w:t xml:space="preserve">____________________ </w:t>
      </w:r>
      <w:r>
        <w:rPr>
          <w:rFonts w:ascii="Times New Roman" w:hAnsi="Times New Roman" w:eastAsia="Calibri"/>
          <w:b w:val="0"/>
          <w:i/>
          <w:sz w:val="24"/>
          <w:szCs w:val="24"/>
        </w:rPr>
        <w:t xml:space="preserve">(место нахождения объектов заявителя)</w:t>
      </w:r>
      <w:r>
        <w:rPr>
          <w:rFonts w:ascii="Times New Roman" w:hAnsi="Times New Roman" w:eastAsia="Calibri"/>
          <w:b w:val="0"/>
          <w:i/>
          <w:sz w:val="24"/>
          <w:szCs w:val="24"/>
        </w:rPr>
        <w:t xml:space="preserve">.</w:t>
      </w:r>
      <w:r>
        <w:rPr>
          <w:rFonts w:ascii="Times New Roman" w:hAnsi="Times New Roman" w:eastAsia="Calibri"/>
          <w:b w:val="0"/>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3. Точка (точки) присоединения указана в технических условиях для присоединения к</w:t>
      </w:r>
      <w:r>
        <w:rPr>
          <w:rFonts w:ascii="Times New Roman" w:hAnsi="Times New Roman"/>
          <w:sz w:val="24"/>
          <w:szCs w:val="24"/>
        </w:rPr>
        <w:t xml:space="preserve"> электрическим сетям (далее - технические условия) и располагается на расстоянии _______ метров от границы участка заявителя, на котором располагаются (будут располагаться) присоединяемые объекты заявителя.</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4. Технические условия являются неотъемлемой частью настоящего договора и приведены </w:t>
      </w:r>
      <w:r>
        <w:rPr>
          <w:rFonts w:ascii="Times New Roman" w:hAnsi="Times New Roman"/>
          <w:sz w:val="24"/>
          <w:szCs w:val="24"/>
        </w:rPr>
        <w:t xml:space="preserve">в </w:t>
      </w:r>
      <w:r>
        <w:rPr>
          <w:rFonts w:ascii="Times New Roman" w:hAnsi="Times New Roman"/>
          <w:sz w:val="24"/>
          <w:szCs w:val="24"/>
        </w:rPr>
        <w:fldChar w:fldCharType="begin"/>
      </w:r>
      <w:r>
        <w:rPr>
          <w:rFonts w:ascii="Times New Roman" w:hAnsi="Times New Roman"/>
          <w:sz w:val="24"/>
          <w:szCs w:val="24"/>
        </w:rPr>
        <w:instrText xml:space="preserve">HYPERLINK consultantplus://offline/ref=6CBC7DF046BF4F7E72F4F877B04948C926AC0A11131658BA40EBCB789B03FB33652C6F51DFEA3B71C28A45D22F38397DFE2D28A05C6FiAq1H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 xml:space="preserve">приложении</w:t>
      </w:r>
      <w:r>
        <w:rPr>
          <w:rFonts w:ascii="Times New Roman" w:hAnsi="Times New Roman"/>
          <w:sz w:val="24"/>
          <w:szCs w:val="24"/>
        </w:rPr>
        <w:fldChar w:fldCharType="end"/>
      </w:r>
      <w:r>
        <w:rPr>
          <w:rFonts w:ascii="Times New Roman" w:hAnsi="Times New Roman"/>
          <w:sz w:val="24"/>
          <w:szCs w:val="24"/>
        </w:rPr>
        <w:t xml:space="preserve"> к Договору</w:t>
      </w:r>
      <w:r>
        <w:rPr>
          <w:rFonts w:ascii="Times New Roman" w:hAnsi="Times New Roman"/>
          <w:sz w:val="24"/>
          <w:szCs w:val="24"/>
        </w:rPr>
        <w:t xml:space="preserve">.</w:t>
      </w:r>
      <w:r>
        <w:rPr>
          <w:rFonts w:ascii="Times New Roman" w:hAnsi="Times New Roman"/>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Срок действия технических условий составляет ______ год (года) со дня заключения настоящего договора.</w:t>
      </w:r>
    </w:p>
    <w:p>
      <w:pPr>
        <w:pStyle w:val="Normal"/>
        <w:spacing w:after="0" w:line="240" w:lineRule="auto"/>
        <w:ind w:firstLine="540"/>
        <w:jc w:val="both"/>
        <w:rPr>
          <w:rFonts w:ascii="Times New Roman" w:hAnsi="Times New Roman"/>
          <w:sz w:val="24"/>
          <w:szCs w:val="24"/>
        </w:rPr>
      </w:pPr>
      <w:bookmarkStart w:id="1" w:name="Par62"/>
      <w:bookmarkEnd w:id="1"/>
      <w:r>
        <w:rPr>
          <w:rFonts w:ascii="Times New Roman" w:hAnsi="Times New Roman"/>
          <w:sz w:val="24"/>
          <w:szCs w:val="24"/>
        </w:rPr>
        <w:t xml:space="preserve">5. Срок выполнения мероприятий по технологич</w:t>
      </w:r>
      <w:r>
        <w:rPr>
          <w:rFonts w:ascii="Times New Roman" w:hAnsi="Times New Roman"/>
          <w:sz w:val="24"/>
          <w:szCs w:val="24"/>
        </w:rPr>
        <w:t xml:space="preserve">ескому присоединению составляет</w:t>
      </w:r>
      <w:r>
        <w:rPr>
          <w:rFonts w:ascii="Times New Roman" w:hAnsi="Times New Roman"/>
          <w:sz w:val="24"/>
          <w:szCs w:val="24"/>
        </w:rPr>
        <w:t xml:space="preserve"> ________ со дня заключения настоящего договора.</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jc w:val="center"/>
        <w:outlineLvl w:val="0"/>
        <w:rPr>
          <w:rFonts w:ascii="Times New Roman" w:hAnsi="Times New Roman"/>
          <w:sz w:val="24"/>
          <w:szCs w:val="24"/>
        </w:rPr>
      </w:pPr>
      <w:r>
        <w:rPr>
          <w:rFonts w:ascii="Times New Roman" w:hAnsi="Times New Roman"/>
          <w:sz w:val="24"/>
          <w:szCs w:val="24"/>
        </w:rPr>
        <w:t xml:space="preserve">II. Обязанности сторон</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6. Сетевая организация обязуется:</w:t>
      </w:r>
    </w:p>
    <w:p>
      <w:pPr>
        <w:pStyle w:val="Normal"/>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и (или) объекты микрогенерации заявителя, указанные в технических условиях;</w:t>
      </w:r>
    </w:p>
    <w:p>
      <w:pPr>
        <w:pStyle w:val="Normal"/>
        <w:spacing w:after="0" w:line="240" w:lineRule="auto"/>
        <w:ind w:firstLine="540"/>
        <w:jc w:val="both"/>
        <w:rPr>
          <w:rFonts w:ascii="Times New Roman" w:hAnsi="Times New Roman"/>
          <w:sz w:val="24"/>
          <w:szCs w:val="24"/>
          <w:lang w:eastAsia="ru-RU"/>
        </w:rPr>
      </w:pPr>
      <w:bookmarkStart w:id="2" w:name="Par2"/>
      <w:bookmarkEnd w:id="2"/>
      <w:r>
        <w:rPr>
          <w:rFonts w:ascii="Times New Roman" w:hAnsi="Times New Roman"/>
          <w:sz w:val="24"/>
          <w:szCs w:val="24"/>
          <w:lang w:eastAsia="ru-RU"/>
        </w:rPr>
        <w:t xml:space="preserve">в течение 10</w:t>
      </w:r>
      <w:r>
        <w:rPr>
          <w:rFonts w:ascii="Times New Roman" w:hAnsi="Times New Roman"/>
          <w:sz w:val="24"/>
          <w:szCs w:val="24"/>
          <w:lang w:eastAsia="ru-RU"/>
        </w:rPr>
        <w:t xml:space="preserve">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и (или) объектов микрогенерации заявителя;</w:t>
      </w:r>
    </w:p>
    <w:p>
      <w:pPr>
        <w:pStyle w:val="Normal"/>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не позднее 8</w:t>
      </w:r>
      <w:r>
        <w:rPr>
          <w:rFonts w:ascii="Times New Roman" w:hAnsi="Times New Roman"/>
          <w:sz w:val="24"/>
          <w:szCs w:val="24"/>
          <w:lang w:eastAsia="ru-RU"/>
        </w:rPr>
        <w:t xml:space="preserve"> рабочих дней со дня проведения осмотра (обследования), указанного в </w:t>
      </w:r>
      <w:r>
        <w:rPr>
          <w:rFonts w:ascii="Times New Roman" w:hAnsi="Times New Roman"/>
          <w:sz w:val="24"/>
          <w:szCs w:val="24"/>
          <w:lang w:eastAsia="ru-RU"/>
        </w:rPr>
        <w:fldChar w:fldCharType="begin"/>
      </w:r>
      <w:r>
        <w:rPr>
          <w:rFonts w:ascii="Times New Roman" w:hAnsi="Times New Roman"/>
          <w:sz w:val="24"/>
          <w:szCs w:val="24"/>
          <w:lang w:eastAsia="ru-RU"/>
        </w:rPr>
        <w:instrText xml:space="preserve">HYPERLINK \l Par2  </w:instrText>
      </w:r>
      <w:r>
        <w:rPr>
          <w:rFonts w:ascii="Times New Roman" w:hAnsi="Times New Roman"/>
          <w:sz w:val="24"/>
          <w:szCs w:val="24"/>
          <w:lang w:eastAsia="ru-RU"/>
        </w:rPr>
      </w:r>
      <w:r>
        <w:rPr>
          <w:rFonts w:ascii="Times New Roman" w:hAnsi="Times New Roman"/>
          <w:sz w:val="24"/>
          <w:szCs w:val="24"/>
          <w:lang w:eastAsia="ru-RU"/>
        </w:rPr>
        <w:fldChar w:fldCharType="separate"/>
      </w:r>
      <w:r>
        <w:rPr>
          <w:rFonts w:ascii="Times New Roman" w:hAnsi="Times New Roman"/>
          <w:sz w:val="24"/>
          <w:szCs w:val="24"/>
          <w:lang w:eastAsia="ru-RU"/>
        </w:rPr>
        <w:t xml:space="preserve">абзаце третьем</w:t>
      </w:r>
      <w:r>
        <w:rPr>
          <w:rFonts w:ascii="Times New Roman" w:hAnsi="Times New Roman"/>
          <w:sz w:val="24"/>
          <w:szCs w:val="24"/>
          <w:lang w:eastAsia="ru-RU"/>
        </w:rPr>
        <w:fldChar w:fldCharType="end"/>
      </w:r>
      <w:r>
        <w:rPr>
          <w:rFonts w:ascii="Times New Roman" w:hAnsi="Times New Roman"/>
          <w:sz w:val="24"/>
          <w:szCs w:val="24"/>
          <w:lang w:eastAsia="ru-RU"/>
        </w:rPr>
        <w:t xml:space="preserve"> настоящего пункта, с соблюдением срока, установленного </w:t>
      </w:r>
      <w:r>
        <w:rPr>
          <w:rFonts w:ascii="Times New Roman" w:hAnsi="Times New Roman"/>
          <w:sz w:val="24"/>
          <w:szCs w:val="24"/>
          <w:lang w:eastAsia="ru-RU"/>
        </w:rPr>
        <w:fldChar w:fldCharType="begin"/>
      </w:r>
      <w:r>
        <w:rPr>
          <w:rFonts w:ascii="Times New Roman" w:hAnsi="Times New Roman"/>
          <w:sz w:val="24"/>
          <w:szCs w:val="24"/>
          <w:lang w:eastAsia="ru-RU"/>
        </w:rPr>
        <w:instrText xml:space="preserve">HYPERLINK consultantplus://offline/ref=AF2402FE1529617F72DFD28C81775BA9B6B95EEB924BD8AB05619F85E78BE3D49E2E95076A6EF828672B110D4377F6233C644BB4D3B2J4t6I </w:instrText>
      </w:r>
      <w:r>
        <w:rPr>
          <w:rFonts w:ascii="Times New Roman" w:hAnsi="Times New Roman"/>
          <w:sz w:val="24"/>
          <w:szCs w:val="24"/>
          <w:lang w:eastAsia="ru-RU"/>
        </w:rPr>
      </w:r>
      <w:r>
        <w:rPr>
          <w:rFonts w:ascii="Times New Roman" w:hAnsi="Times New Roman"/>
          <w:sz w:val="24"/>
          <w:szCs w:val="24"/>
          <w:lang w:eastAsia="ru-RU"/>
        </w:rPr>
        <w:fldChar w:fldCharType="separate"/>
      </w:r>
      <w:r>
        <w:rPr>
          <w:rFonts w:ascii="Times New Roman" w:hAnsi="Times New Roman"/>
          <w:sz w:val="24"/>
          <w:szCs w:val="24"/>
          <w:lang w:eastAsia="ru-RU"/>
        </w:rPr>
        <w:t xml:space="preserve">пунктом 5</w:t>
      </w:r>
      <w:r>
        <w:rPr>
          <w:rFonts w:ascii="Times New Roman" w:hAnsi="Times New Roman"/>
          <w:sz w:val="24"/>
          <w:szCs w:val="24"/>
          <w:lang w:eastAsia="ru-RU"/>
        </w:rPr>
        <w:fldChar w:fldCharType="end"/>
      </w:r>
      <w:r>
        <w:rPr>
          <w:rFonts w:ascii="Times New Roman" w:hAnsi="Times New Roman"/>
          <w:sz w:val="24"/>
          <w:szCs w:val="24"/>
          <w:lang w:eastAsia="ru-RU"/>
        </w:rPr>
        <w:t xml:space="preserve"> настоящего договора, осуществить фактическое присоединение энергопринимающих устройств и (или) объектов микрогенерации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pPr>
        <w:pStyle w:val="Normal"/>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pPr>
        <w:pStyle w:val="Normal"/>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8. Заявитель обязуется:</w:t>
      </w:r>
    </w:p>
    <w:p>
      <w:pPr>
        <w:pStyle w:val="Normal"/>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и (или) объекты микрогенерации заявителя, указанные в технических условиях;</w:t>
      </w:r>
    </w:p>
    <w:p>
      <w:pPr>
        <w:pStyle w:val="Normal"/>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w:t>
      </w:r>
      <w:r>
        <w:rPr>
          <w:rFonts w:ascii="Times New Roman" w:hAnsi="Times New Roman"/>
          <w:sz w:val="24"/>
          <w:szCs w:val="24"/>
          <w:lang w:eastAsia="ru-RU"/>
        </w:rPr>
        <w:t xml:space="preserve">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pPr>
        <w:pStyle w:val="Normal"/>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принять участие в осмотре (обследовании) присоединяемых энергопринимающих устройств и (или) объектов микрогенерации сетевой организацией;</w:t>
      </w:r>
    </w:p>
    <w:p>
      <w:pPr>
        <w:pStyle w:val="Normal"/>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после осуществления сетевой организацией фактического присоединения энергопринимающих устройств и (или) объектов микрогенерации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w:t>
      </w:r>
      <w:r>
        <w:rPr>
          <w:rFonts w:ascii="Times New Roman" w:hAnsi="Times New Roman"/>
          <w:sz w:val="24"/>
          <w:szCs w:val="24"/>
          <w:lang w:eastAsia="ru-RU"/>
        </w:rPr>
        <w:t xml:space="preserve"> от подписания в течение 10 </w:t>
      </w:r>
      <w:r>
        <w:rPr>
          <w:rFonts w:ascii="Times New Roman" w:hAnsi="Times New Roman"/>
          <w:sz w:val="24"/>
          <w:szCs w:val="24"/>
          <w:lang w:eastAsia="ru-RU"/>
        </w:rPr>
        <w:t xml:space="preserve">рабочих дней со дня получения указанного акта от сетевой организации;</w:t>
      </w:r>
    </w:p>
    <w:p>
      <w:pPr>
        <w:pStyle w:val="Normal"/>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надлежащим образом исполнять указанные в </w:t>
      </w:r>
      <w:r>
        <w:rPr>
          <w:rFonts w:ascii="Times New Roman" w:hAnsi="Times New Roman"/>
          <w:sz w:val="24"/>
          <w:szCs w:val="24"/>
          <w:lang w:eastAsia="ru-RU"/>
        </w:rPr>
        <w:fldChar w:fldCharType="begin"/>
      </w:r>
      <w:r>
        <w:rPr>
          <w:rFonts w:ascii="Times New Roman" w:hAnsi="Times New Roman"/>
          <w:sz w:val="24"/>
          <w:szCs w:val="24"/>
          <w:lang w:eastAsia="ru-RU"/>
        </w:rPr>
        <w:instrText xml:space="preserve">HYPERLINK consultantplus://offline/ref=AF2402FE1529617F72DFD28C81775BA9B6B95EEB924BD8AB05619F85E78BE3D49E2E95076A6FFC28672B110D4377F6233C644BB4D3B2J4t6I </w:instrText>
      </w:r>
      <w:r>
        <w:rPr>
          <w:rFonts w:ascii="Times New Roman" w:hAnsi="Times New Roman"/>
          <w:sz w:val="24"/>
          <w:szCs w:val="24"/>
          <w:lang w:eastAsia="ru-RU"/>
        </w:rPr>
      </w:r>
      <w:r>
        <w:rPr>
          <w:rFonts w:ascii="Times New Roman" w:hAnsi="Times New Roman"/>
          <w:sz w:val="24"/>
          <w:szCs w:val="24"/>
          <w:lang w:eastAsia="ru-RU"/>
        </w:rPr>
        <w:fldChar w:fldCharType="separate"/>
      </w:r>
      <w:r>
        <w:rPr>
          <w:rFonts w:ascii="Times New Roman" w:hAnsi="Times New Roman"/>
          <w:sz w:val="24"/>
          <w:szCs w:val="24"/>
          <w:lang w:eastAsia="ru-RU"/>
        </w:rPr>
        <w:t xml:space="preserve">разделе III</w:t>
      </w:r>
      <w:r>
        <w:rPr>
          <w:rFonts w:ascii="Times New Roman" w:hAnsi="Times New Roman"/>
          <w:sz w:val="24"/>
          <w:szCs w:val="24"/>
          <w:lang w:eastAsia="ru-RU"/>
        </w:rPr>
        <w:fldChar w:fldCharType="end"/>
      </w:r>
      <w:r>
        <w:rPr>
          <w:rFonts w:ascii="Times New Roman" w:hAnsi="Times New Roman"/>
          <w:sz w:val="24"/>
          <w:szCs w:val="24"/>
          <w:lang w:eastAsia="ru-RU"/>
        </w:rPr>
        <w:t xml:space="preserve"> настоящего договора обязательства по оплате расходов на технологическое присоединение.</w:t>
      </w:r>
    </w:p>
    <w:p>
      <w:pPr>
        <w:pStyle w:val="Normal"/>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jc w:val="center"/>
        <w:outlineLvl w:val="0"/>
        <w:rPr>
          <w:rFonts w:ascii="Times New Roman" w:hAnsi="Times New Roman"/>
          <w:sz w:val="24"/>
          <w:szCs w:val="24"/>
        </w:rPr>
      </w:pPr>
      <w:bookmarkStart w:id="3" w:name="Par79"/>
      <w:bookmarkEnd w:id="3"/>
      <w:r>
        <w:rPr>
          <w:rFonts w:ascii="Times New Roman" w:hAnsi="Times New Roman"/>
          <w:sz w:val="24"/>
          <w:szCs w:val="24"/>
        </w:rPr>
        <w:t xml:space="preserve">III. Плата за технологическое присоединение</w:t>
      </w:r>
    </w:p>
    <w:p>
      <w:pPr>
        <w:pStyle w:val="Normal"/>
        <w:spacing w:after="0" w:line="240" w:lineRule="auto"/>
        <w:jc w:val="center"/>
        <w:rPr>
          <w:rFonts w:ascii="Times New Roman" w:hAnsi="Times New Roman"/>
          <w:sz w:val="24"/>
          <w:szCs w:val="24"/>
        </w:rPr>
      </w:pPr>
      <w:r>
        <w:rPr>
          <w:rFonts w:ascii="Times New Roman" w:hAnsi="Times New Roman"/>
          <w:sz w:val="24"/>
          <w:szCs w:val="24"/>
        </w:rPr>
        <w:t xml:space="preserve">и порядок расчетов</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UserStyle_3"/>
        <w:widowControl/>
        <w:numPr>
          <w:numId w:val="1"/>
          <w:ilvl w:val="0"/>
        </w:numPr>
        <w:tabs>
          <w:tab w:val="left" w:pos="993" w:leader="none"/>
        </w:tabs>
        <w:ind w:left="0" w:firstLine="567"/>
        <w:jc w:val="both"/>
        <w:rPr>
          <w:rFonts w:ascii="Times New Roman" w:hAnsi="Times New Roman" w:cs="Times New Roman"/>
          <w:b/>
          <w:sz w:val="24"/>
          <w:szCs w:val="24"/>
        </w:rPr>
      </w:pPr>
      <w:r>
        <w:rPr>
          <w:rFonts w:ascii="Times New Roman" w:hAnsi="Times New Roman" w:eastAsia="Calibri" w:cs="Times New Roman"/>
          <w:sz w:val="24"/>
          <w:szCs w:val="24"/>
        </w:rPr>
        <w:t xml:space="preserve">    </w:t>
      </w:r>
      <w:r>
        <w:rPr>
          <w:rFonts w:ascii="Times New Roman" w:hAnsi="Times New Roman" w:cs="Times New Roman"/>
          <w:sz w:val="24"/>
          <w:szCs w:val="24"/>
        </w:rPr>
        <w:t xml:space="preserve">Размер платы за технологическое присоединение определяется в соответствии с Приказом Службы по государственному регулированию цен и тарифо</w:t>
      </w:r>
      <w:r>
        <w:rPr>
          <w:rFonts w:ascii="Times New Roman" w:hAnsi="Times New Roman" w:cs="Times New Roman"/>
          <w:sz w:val="24"/>
          <w:szCs w:val="24"/>
        </w:rPr>
        <w:t xml:space="preserve">в Калининградской области от ____________ г. № ______________</w:t>
      </w:r>
      <w:r>
        <w:rPr>
          <w:rFonts w:ascii="Times New Roman" w:hAnsi="Times New Roman" w:cs="Times New Roman"/>
          <w:sz w:val="24"/>
          <w:szCs w:val="24"/>
        </w:rPr>
        <w:t xml:space="preserve"> и составляет </w:t>
      </w:r>
      <w:r>
        <w:rPr>
          <w:rFonts w:ascii="Times New Roman" w:hAnsi="Times New Roman" w:cs="Times New Roman"/>
          <w:b/>
          <w:sz w:val="24"/>
          <w:szCs w:val="24"/>
        </w:rPr>
        <w:t xml:space="preserve"> ____ руб. _____ коп.</w:t>
      </w:r>
      <w:r>
        <w:rPr>
          <w:rFonts w:ascii="Times New Roman" w:hAnsi="Times New Roman" w:cs="Times New Roman"/>
          <w:b/>
          <w:sz w:val="24"/>
          <w:szCs w:val="24"/>
        </w:rPr>
        <w:t xml:space="preserve">, кроме того НДС </w:t>
      </w:r>
      <w:r>
        <w:rPr>
          <w:rFonts w:ascii="Times New Roman" w:hAnsi="Times New Roman" w:cs="Times New Roman"/>
          <w:b/>
          <w:sz w:val="24"/>
          <w:szCs w:val="24"/>
        </w:rPr>
        <w:t xml:space="preserve"> _____________ руб. _______ коп.</w:t>
      </w:r>
      <w:r>
        <w:rPr>
          <w:rFonts w:ascii="Times New Roman" w:hAnsi="Times New Roman" w:cs="Times New Roman"/>
          <w:b/>
          <w:sz w:val="24"/>
          <w:szCs w:val="24"/>
        </w:rPr>
      </w:r>
    </w:p>
    <w:p>
      <w:pPr>
        <w:pStyle w:val="UserStyle_3"/>
        <w:widowControl/>
        <w:ind w:firstLine="567"/>
        <w:jc w:val="both"/>
        <w:rPr>
          <w:rFonts w:ascii="Times New Roman" w:hAnsi="Times New Roman" w:cs="Times New Roman"/>
          <w:b/>
          <w:sz w:val="24"/>
          <w:szCs w:val="24"/>
        </w:rPr>
      </w:pPr>
      <w:r>
        <w:rPr>
          <w:rFonts w:ascii="Times New Roman" w:hAnsi="Times New Roman" w:cs="Times New Roman"/>
          <w:b/>
          <w:sz w:val="24"/>
          <w:szCs w:val="24"/>
        </w:rPr>
        <w:t xml:space="preserve">Всего: </w:t>
      </w:r>
      <w:r>
        <w:rPr>
          <w:rFonts w:ascii="Times New Roman" w:hAnsi="Times New Roman" w:cs="Times New Roman"/>
          <w:b/>
          <w:sz w:val="24"/>
          <w:szCs w:val="24"/>
        </w:rPr>
        <w:t xml:space="preserve"> _______________ руб. _____ коп.</w:t>
      </w:r>
    </w:p>
    <w:p>
      <w:pPr>
        <w:pStyle w:val="UserStyle_3"/>
        <w:widowControl/>
        <w:ind w:firstLine="567"/>
        <w:jc w:val="both"/>
        <w:rPr>
          <w:rFonts w:ascii="Times New Roman" w:hAnsi="Times New Roman" w:cs="Times New Roman"/>
          <w:b/>
          <w:sz w:val="24"/>
          <w:szCs w:val="24"/>
        </w:rPr>
      </w:pPr>
      <w:r>
        <w:rPr>
          <w:rFonts w:ascii="Times New Roman" w:hAnsi="Times New Roman" w:eastAsia="Calibri" w:cs="Times New Roman"/>
          <w:sz w:val="24"/>
          <w:szCs w:val="24"/>
        </w:rPr>
        <w:t xml:space="preserve">11.  Внесение  платы  за  технологическое  присоединение осуществляется</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заявителем в следующем порядке: ___</w:t>
      </w:r>
      <w:r>
        <w:rPr>
          <w:rFonts w:ascii="Times New Roman" w:hAnsi="Times New Roman" w:eastAsia="Calibri" w:cs="Times New Roman"/>
          <w:sz w:val="24"/>
          <w:szCs w:val="24"/>
        </w:rPr>
        <w:t xml:space="preserve">_____________________</w:t>
      </w:r>
      <w:r>
        <w:rPr>
          <w:rFonts w:ascii="Times New Roman" w:hAnsi="Times New Roman" w:eastAsia="Calibri" w:cs="Times New Roman"/>
          <w:sz w:val="24"/>
          <w:szCs w:val="24"/>
        </w:rPr>
        <w:t xml:space="preserve">________________________________________</w:t>
      </w:r>
      <w:r>
        <w:rPr>
          <w:rFonts w:ascii="Times New Roman" w:hAnsi="Times New Roman" w:cs="Times New Roman"/>
          <w:b/>
          <w:sz w:val="24"/>
          <w:szCs w:val="24"/>
        </w:rPr>
      </w:r>
    </w:p>
    <w:p>
      <w:pPr>
        <w:pStyle w:val="Heading1"/>
        <w:keepNext w:val="0"/>
        <w:spacing w:before="0" w:after="0"/>
        <w:jc w:val="both"/>
        <w:rPr>
          <w:rFonts w:ascii="Times New Roman" w:hAnsi="Times New Roman" w:eastAsia="Calibri"/>
          <w:b w:val="0"/>
          <w:sz w:val="24"/>
          <w:szCs w:val="24"/>
        </w:rPr>
      </w:pPr>
      <w:r>
        <w:rPr>
          <w:rFonts w:ascii="Times New Roman" w:hAnsi="Times New Roman" w:eastAsia="Calibri"/>
          <w:b w:val="0"/>
          <w:sz w:val="24"/>
          <w:szCs w:val="24"/>
        </w:rPr>
        <w:t xml:space="preserve">____________________________</w:t>
      </w:r>
      <w:r>
        <w:rPr>
          <w:rFonts w:ascii="Times New Roman" w:hAnsi="Times New Roman" w:eastAsia="Calibri"/>
          <w:b w:val="0"/>
          <w:sz w:val="24"/>
          <w:szCs w:val="24"/>
        </w:rPr>
        <w:t xml:space="preserve">_________</w:t>
      </w:r>
      <w:r>
        <w:rPr>
          <w:rFonts w:ascii="Times New Roman" w:hAnsi="Times New Roman" w:eastAsia="Calibri"/>
          <w:b w:val="0"/>
          <w:sz w:val="24"/>
          <w:szCs w:val="24"/>
        </w:rPr>
        <w:t xml:space="preserve">______________________________________________.</w:t>
      </w:r>
    </w:p>
    <w:p>
      <w:pPr>
        <w:pStyle w:val="Heading1"/>
        <w:keepNext w:val="0"/>
        <w:spacing w:before="0" w:after="0"/>
        <w:jc w:val="both"/>
        <w:rPr>
          <w:rFonts w:ascii="Times New Roman" w:hAnsi="Times New Roman" w:eastAsia="Calibri"/>
          <w:b w:val="0"/>
          <w:i/>
          <w:sz w:val="24"/>
          <w:szCs w:val="24"/>
        </w:rPr>
      </w:pPr>
      <w:r>
        <w:rPr>
          <w:rFonts w:ascii="Times New Roman" w:hAnsi="Times New Roman" w:eastAsia="Calibri"/>
          <w:b w:val="0"/>
          <w:i/>
          <w:sz w:val="24"/>
          <w:szCs w:val="24"/>
        </w:rPr>
        <w:t xml:space="preserve"> </w:t>
      </w:r>
      <w:r>
        <w:rPr>
          <w:rFonts w:ascii="Times New Roman" w:hAnsi="Times New Roman" w:eastAsia="Calibri"/>
          <w:b w:val="0"/>
          <w:i/>
          <w:sz w:val="24"/>
          <w:szCs w:val="24"/>
        </w:rPr>
        <w:t xml:space="preserve">(указываются порядок и сроки внесения платы за технологическое присоединение)</w:t>
      </w:r>
      <w:r>
        <w:rPr>
          <w:rFonts w:ascii="Times New Roman" w:hAnsi="Times New Roman" w:eastAsia="Calibri"/>
          <w:b w:val="0"/>
          <w:i/>
          <w:sz w:val="24"/>
          <w:szCs w:val="24"/>
        </w:rPr>
        <w:t xml:space="preserve">.</w:t>
      </w:r>
      <w:r>
        <w:rPr>
          <w:rFonts w:ascii="Times New Roman" w:hAnsi="Times New Roman" w:eastAsia="Calibri"/>
          <w:b w:val="0"/>
          <w:i/>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w:t>
      </w:r>
      <w:r>
        <w:rPr>
          <w:rFonts w:ascii="Times New Roman" w:hAnsi="Times New Roman"/>
          <w:sz w:val="24"/>
          <w:szCs w:val="24"/>
        </w:rPr>
        <w:t xml:space="preserve"> организации.</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jc w:val="center"/>
        <w:outlineLvl w:val="0"/>
        <w:rPr>
          <w:rFonts w:ascii="Times New Roman" w:hAnsi="Times New Roman"/>
          <w:sz w:val="24"/>
          <w:szCs w:val="24"/>
        </w:rPr>
      </w:pPr>
      <w:r>
        <w:rPr>
          <w:rFonts w:ascii="Times New Roman" w:hAnsi="Times New Roman"/>
          <w:sz w:val="24"/>
          <w:szCs w:val="24"/>
        </w:rPr>
        <w:t xml:space="preserve">IV. Разграничение балансовой принадлежности электрических</w:t>
      </w:r>
    </w:p>
    <w:p>
      <w:pPr>
        <w:pStyle w:val="Normal"/>
        <w:spacing w:after="0" w:line="240" w:lineRule="auto"/>
        <w:jc w:val="center"/>
        <w:rPr>
          <w:rFonts w:ascii="Times New Roman" w:hAnsi="Times New Roman"/>
          <w:sz w:val="24"/>
          <w:szCs w:val="24"/>
        </w:rPr>
      </w:pPr>
      <w:r>
        <w:rPr>
          <w:rFonts w:ascii="Times New Roman" w:hAnsi="Times New Roman"/>
          <w:sz w:val="24"/>
          <w:szCs w:val="24"/>
        </w:rPr>
        <w:t xml:space="preserve">сетей и эксплуатационной ответственности сторон</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13. Заявитель несет балансовую и эксплуатационную ответственность в границах своего участка, сетевая организаци</w:t>
      </w:r>
      <w:r>
        <w:rPr>
          <w:rFonts w:ascii="Times New Roman" w:hAnsi="Times New Roman"/>
          <w:sz w:val="24"/>
          <w:szCs w:val="24"/>
        </w:rPr>
        <w:t xml:space="preserve">я - до границ участка заявителя. </w:t>
      </w:r>
      <w:r>
        <w:rPr>
          <w:rFonts w:ascii="Times New Roman" w:hAnsi="Times New Roman"/>
          <w:sz w:val="24"/>
          <w:szCs w:val="24"/>
        </w:rPr>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jc w:val="center"/>
        <w:outlineLvl w:val="0"/>
        <w:rPr>
          <w:rFonts w:ascii="Times New Roman" w:hAnsi="Times New Roman"/>
          <w:sz w:val="24"/>
          <w:szCs w:val="24"/>
        </w:rPr>
      </w:pPr>
      <w:r>
        <w:rPr>
          <w:rFonts w:ascii="Times New Roman" w:hAnsi="Times New Roman"/>
          <w:sz w:val="24"/>
          <w:szCs w:val="24"/>
        </w:rPr>
        <w:t xml:space="preserve">V. Условия изменения, расторжения договора</w:t>
      </w:r>
    </w:p>
    <w:p>
      <w:pPr>
        <w:pStyle w:val="Normal"/>
        <w:spacing w:after="0" w:line="240" w:lineRule="auto"/>
        <w:jc w:val="center"/>
        <w:rPr>
          <w:rFonts w:ascii="Times New Roman" w:hAnsi="Times New Roman"/>
          <w:sz w:val="24"/>
          <w:szCs w:val="24"/>
        </w:rPr>
      </w:pPr>
      <w:r>
        <w:rPr>
          <w:rFonts w:ascii="Times New Roman" w:hAnsi="Times New Roman"/>
          <w:sz w:val="24"/>
          <w:szCs w:val="24"/>
        </w:rPr>
        <w:t xml:space="preserve">и ответственности сторон</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14. Настоящий договор может быть изменен по письменному соглашению сторон или в судебном порядке.</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15. Договор может быть расторгнут по требованию одной из сторон по основаниям, предусмотренным </w:t>
      </w:r>
      <w:r>
        <w:rPr>
          <w:rFonts w:ascii="Times New Roman" w:hAnsi="Times New Roman"/>
          <w:sz w:val="24"/>
          <w:szCs w:val="24"/>
        </w:rPr>
        <w:t xml:space="preserve">Гражданским </w:t>
      </w:r>
      <w:r>
        <w:rPr>
          <w:rFonts w:ascii="Times New Roman" w:hAnsi="Times New Roman"/>
          <w:sz w:val="24"/>
          <w:szCs w:val="24"/>
        </w:rPr>
        <w:fldChar w:fldCharType="begin"/>
      </w:r>
      <w:r>
        <w:rPr>
          <w:rFonts w:ascii="Times New Roman" w:hAnsi="Times New Roman"/>
          <w:sz w:val="24"/>
          <w:szCs w:val="24"/>
        </w:rPr>
        <w:instrText xml:space="preserve">HYPERLINK consultantplus://offline/ref=6CBC7DF046BF4F7E72F4F877B04948C926AF03121D1058BA40EBCB789B03FB33772C375ED5E8217A97C5038720i3q9H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 xml:space="preserve">кодексом</w:t>
      </w:r>
      <w:r>
        <w:rPr>
          <w:rFonts w:ascii="Times New Roman" w:hAnsi="Times New Roman"/>
          <w:sz w:val="24"/>
          <w:szCs w:val="24"/>
        </w:rPr>
        <w:fldChar w:fldCharType="end"/>
      </w:r>
      <w:r>
        <w:rPr>
          <w:rFonts w:ascii="Times New Roman" w:hAnsi="Times New Roman"/>
          <w:sz w:val="24"/>
          <w:szCs w:val="24"/>
        </w:rPr>
        <w:t xml:space="preserve"> Российской Федерации.</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технологическому присоединению, срок осуществления которых по договору наступает ранее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17. </w:t>
      </w:r>
      <w:r>
        <w:rPr>
          <w:rFonts w:ascii="Times New Roman" w:hAnsi="Times New Roman"/>
          <w:sz w:val="24"/>
          <w:szCs w:val="24"/>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кВ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Сторона договора, нарушившая срок осуществления мероприятий по технологическому присоединению, предусмотренный настоящим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r>
        <w:rPr>
          <w:rFonts w:ascii="Times New Roman" w:hAnsi="Times New Roman"/>
          <w:sz w:val="24"/>
          <w:szCs w:val="24"/>
        </w:rPr>
        <w:fldChar w:fldCharType="begin"/>
      </w:r>
      <w:r>
        <w:rPr>
          <w:rFonts w:ascii="Times New Roman" w:hAnsi="Times New Roman"/>
          <w:sz w:val="24"/>
          <w:szCs w:val="24"/>
        </w:rPr>
        <w:instrText xml:space="preserve">HYPERLINK \l Par106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 xml:space="preserve">абзацем первым</w:t>
      </w:r>
      <w:r>
        <w:rPr>
          <w:rFonts w:ascii="Times New Roman" w:hAnsi="Times New Roman"/>
          <w:sz w:val="24"/>
          <w:szCs w:val="24"/>
        </w:rPr>
        <w:fldChar w:fldCharType="end"/>
      </w:r>
      <w:r>
        <w:rPr>
          <w:rFonts w:ascii="Times New Roman" w:hAnsi="Times New Roman"/>
          <w:sz w:val="24"/>
          <w:szCs w:val="24"/>
        </w:rPr>
        <w:t xml:space="preserve"> или </w:t>
      </w:r>
      <w:r>
        <w:rPr>
          <w:rFonts w:ascii="Times New Roman" w:hAnsi="Times New Roman"/>
          <w:sz w:val="24"/>
          <w:szCs w:val="24"/>
        </w:rPr>
        <w:fldChar w:fldCharType="begin"/>
      </w:r>
      <w:r>
        <w:rPr>
          <w:rFonts w:ascii="Times New Roman" w:hAnsi="Times New Roman"/>
          <w:sz w:val="24"/>
          <w:szCs w:val="24"/>
        </w:rPr>
        <w:instrText xml:space="preserve">HYPERLINK \l Par107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 xml:space="preserve">вторым</w:t>
      </w:r>
      <w:r>
        <w:rPr>
          <w:rFonts w:ascii="Times New Roman" w:hAnsi="Times New Roman"/>
          <w:sz w:val="24"/>
          <w:szCs w:val="24"/>
        </w:rPr>
        <w:fldChar w:fldCharType="end"/>
      </w:r>
      <w:r>
        <w:rPr>
          <w:rFonts w:ascii="Times New Roman" w:hAnsi="Times New Roman"/>
          <w:sz w:val="24"/>
          <w:szCs w:val="24"/>
        </w:rPr>
        <w:t xml:space="preserve"> настоящего пункта, в случае необоснованного уклонения либо отказа от ее уплаты.</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jc w:val="center"/>
        <w:outlineLvl w:val="0"/>
        <w:rPr>
          <w:rFonts w:ascii="Times New Roman" w:hAnsi="Times New Roman"/>
          <w:sz w:val="24"/>
          <w:szCs w:val="24"/>
        </w:rPr>
      </w:pPr>
      <w:r>
        <w:rPr>
          <w:rFonts w:ascii="Times New Roman" w:hAnsi="Times New Roman"/>
          <w:sz w:val="24"/>
          <w:szCs w:val="24"/>
        </w:rPr>
        <w:t xml:space="preserve">VI. Порядок разрешения споров</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jc w:val="center"/>
        <w:outlineLvl w:val="0"/>
        <w:rPr>
          <w:rFonts w:ascii="Times New Roman" w:hAnsi="Times New Roman"/>
          <w:sz w:val="24"/>
          <w:szCs w:val="24"/>
        </w:rPr>
      </w:pPr>
      <w:r>
        <w:rPr>
          <w:rFonts w:ascii="Times New Roman" w:hAnsi="Times New Roman"/>
          <w:sz w:val="24"/>
          <w:szCs w:val="24"/>
        </w:rPr>
        <w:t xml:space="preserve">VII. Заключительные положения</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21. Настоящий договор считается заключенным с даты поступления подписанного заявителем экземпляра настоящего договора в сетевую организацию.</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22. Настоящий договор составлен и подписан в 2 экземплярах, по одному для каждой из сторон.</w:t>
      </w:r>
      <w:r>
        <w:rPr>
          <w:rFonts w:ascii="Times New Roman" w:hAnsi="Times New Roman"/>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r>
    </w:p>
    <w:p>
      <w:pPr>
        <w:pStyle w:val="UserStyle_1"/>
        <w:widowControl/>
        <w:ind w:firstLine="567"/>
        <w:jc w:val="center"/>
        <w:rPr>
          <w:rFonts w:ascii="Times New Roman" w:hAnsi="Times New Roman" w:cs="Times New Roman"/>
          <w:sz w:val="24"/>
          <w:szCs w:val="24"/>
        </w:rPr>
      </w:pPr>
      <w:r>
        <w:rPr>
          <w:rFonts w:ascii="Times New Roman" w:hAnsi="Times New Roman" w:cs="Times New Roman"/>
          <w:sz w:val="24"/>
          <w:szCs w:val="24"/>
        </w:rPr>
        <w:t xml:space="preserve">VIII. Перечень приложений к настоящему договору</w:t>
      </w:r>
    </w:p>
    <w:p>
      <w:pPr>
        <w:pStyle w:val="UserStyle_1"/>
        <w:widowControl/>
        <w:ind w:firstLine="567"/>
        <w:jc w:val="center"/>
        <w:rPr>
          <w:rFonts w:ascii="Times New Roman" w:hAnsi="Times New Roman" w:cs="Times New Roman"/>
          <w:b/>
          <w:sz w:val="24"/>
          <w:szCs w:val="24"/>
        </w:rPr>
      </w:pPr>
      <w:r>
        <w:rPr>
          <w:rFonts w:ascii="Times New Roman" w:hAnsi="Times New Roman" w:cs="Times New Roman"/>
          <w:b/>
          <w:sz w:val="24"/>
          <w:szCs w:val="24"/>
        </w:rPr>
      </w:r>
    </w:p>
    <w:p>
      <w:pPr>
        <w:pStyle w:val="UserStyle_1"/>
        <w:widowControl/>
        <w:numPr>
          <w:numId w:val="2"/>
          <w:ilvl w:val="0"/>
        </w:numPr>
        <w:tabs>
          <w:tab w:val="left" w:pos="720" w:leader="none"/>
        </w:tabs>
        <w:ind w:left="0" w:firstLine="720"/>
        <w:jc w:val="both"/>
        <w:rPr>
          <w:rFonts w:ascii="Times New Roman" w:hAnsi="Times New Roman" w:cs="Times New Roman"/>
          <w:sz w:val="24"/>
          <w:szCs w:val="24"/>
        </w:rPr>
      </w:pPr>
      <w:r>
        <w:rPr>
          <w:rFonts w:ascii="Times New Roman" w:hAnsi="Times New Roman" w:cs="Times New Roman"/>
          <w:sz w:val="24"/>
          <w:szCs w:val="24"/>
        </w:rPr>
        <w:t xml:space="preserve">Приложение № 1 – Технические условия </w:t>
      </w:r>
      <w:r>
        <w:rPr>
          <w:rFonts w:ascii="Times New Roman" w:hAnsi="Times New Roman" w:cs="Times New Roman"/>
          <w:sz w:val="24"/>
          <w:szCs w:val="24"/>
        </w:rPr>
        <w:t xml:space="preserve">№ </w:t>
      </w:r>
      <w:r>
        <w:rPr>
          <w:rFonts w:ascii="Times New Roman" w:hAnsi="Times New Roman"/>
          <w:sz w:val="24"/>
          <w:szCs w:val="24"/>
        </w:rPr>
        <w:t xml:space="preserve">___________</w:t>
      </w:r>
      <w:r>
        <w:rPr>
          <w:rFonts w:ascii="Times New Roman" w:hAnsi="Times New Roman" w:cs="Times New Roman"/>
          <w:sz w:val="24"/>
          <w:szCs w:val="24"/>
        </w:rPr>
        <w:t xml:space="preserve"> для технологического присоединения энергопринимающих устройств заявителя к электрическим сетям.</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jc w:val="center"/>
        <w:outlineLvl w:val="0"/>
        <w:rPr>
          <w:rFonts w:ascii="Times New Roman" w:hAnsi="Times New Roman"/>
          <w:sz w:val="24"/>
          <w:szCs w:val="24"/>
        </w:rPr>
      </w:pPr>
      <w:r>
        <w:rPr>
          <w:rFonts w:ascii="Times New Roman" w:hAnsi="Times New Roman"/>
          <w:sz w:val="24"/>
          <w:szCs w:val="24"/>
        </w:rPr>
        <w:t xml:space="preserve">Реквизиты Сторон</w:t>
      </w:r>
      <w:r>
        <w:rPr>
          <w:rFonts w:ascii="Times New Roman" w:hAnsi="Times New Roman"/>
          <w:sz w:val="24"/>
          <w:szCs w:val="24"/>
        </w:rPr>
      </w:r>
    </w:p>
    <w:p>
      <w:pPr>
        <w:pStyle w:val="Normal"/>
        <w:spacing w:after="0" w:line="240" w:lineRule="auto"/>
        <w:jc w:val="center"/>
        <w:outlineLvl w:val="0"/>
        <w:rPr>
          <w:rFonts w:ascii="Times New Roman" w:hAnsi="Times New Roman"/>
          <w:sz w:val="24"/>
          <w:szCs w:val="24"/>
        </w:rPr>
      </w:pPr>
      <w:r>
        <w:rPr>
          <w:rFonts w:ascii="Times New Roman" w:hAnsi="Times New Roman"/>
          <w:sz w:val="24"/>
          <w:szCs w:val="24"/>
        </w:rPr>
      </w:r>
    </w:p>
    <w:tbl>
      <w:tblPr>
        <w:tblW w:w="10065" w:type="dxa"/>
        <w:tblInd w:w="-176" w:type="dxa"/>
        <w:tblLayout w:type="fixed"/>
        <w:tblCellMar>
          <w:left w:w="108" w:type="dxa"/>
          <w:top w:w="0" w:type="dxa"/>
          <w:right w:w="108" w:type="dxa"/>
          <w:bottom w:w="0" w:type="dxa"/>
        </w:tblCellMar>
        <w:tblLook w:val="01E0" w:firstRow="1" w:lastRow="1" w:firstColumn="1" w:lastColumn="1" w:noHBand="0" w:noVBand="0"/>
      </w:tblPr>
      <w:tblGrid>
        <w:gridCol w:w="5104"/>
        <w:gridCol w:w="4961"/>
      </w:tblGrid>
      <w:tr>
        <w:trPr>
          <w:trHeight w:val="512"/>
        </w:trPr>
        <w:tc>
          <w:tcPr>
            <w:tcW w:w="5104" w:type="dxa"/>
            <w:tcBorders>
              <w:top w:val="none" w:color="000000" w:sz="0" w:space="0"/>
              <w:left w:val="none" w:color="000000" w:sz="0" w:space="0"/>
              <w:bottom w:val="none" w:color="000000" w:sz="0" w:space="0"/>
              <w:right w:val="none" w:color="000000" w:sz="0" w:space="0"/>
            </w:tcBorders>
            <w:textDirection w:val="lrTb"/>
            <w:vAlign w:val="center"/>
          </w:tcPr>
          <w:p>
            <w:pPr>
              <w:pStyle w:val="UserStyle_2"/>
              <w:widowControl/>
              <w:rPr>
                <w:rFonts w:ascii="Times New Roman" w:hAnsi="Times New Roman" w:cs="Times New Roman"/>
                <w:b/>
                <w:sz w:val="24"/>
                <w:szCs w:val="24"/>
              </w:rPr>
            </w:pPr>
            <w:r>
              <w:rPr>
                <w:rFonts w:ascii="Times New Roman" w:hAnsi="Times New Roman" w:cs="Times New Roman"/>
                <w:b/>
                <w:sz w:val="24"/>
                <w:szCs w:val="24"/>
              </w:rPr>
              <w:t xml:space="preserve">Сетевая организация:</w:t>
            </w:r>
          </w:p>
          <w:p>
            <w:pPr>
              <w:pStyle w:val="UserStyle_2"/>
              <w:widowControl/>
              <w:rPr>
                <w:rFonts w:ascii="Times New Roman" w:hAnsi="Times New Roman" w:cs="Times New Roman"/>
                <w:b/>
                <w:sz w:val="24"/>
                <w:szCs w:val="24"/>
              </w:rPr>
            </w:pPr>
            <w:r>
              <w:rPr>
                <w:rFonts w:ascii="Times New Roman" w:hAnsi="Times New Roman" w:cs="Times New Roman"/>
                <w:b/>
                <w:sz w:val="24"/>
                <w:szCs w:val="24"/>
              </w:rPr>
            </w:r>
          </w:p>
        </w:tc>
        <w:tc>
          <w:tcPr>
            <w:tcW w:w="4961" w:type="dxa"/>
            <w:tcBorders>
              <w:top w:val="none" w:color="000000" w:sz="0" w:space="0"/>
              <w:left w:val="none" w:color="000000" w:sz="0" w:space="0"/>
              <w:bottom w:val="none" w:color="000000" w:sz="0" w:space="0"/>
              <w:right w:val="none" w:color="000000" w:sz="0" w:space="0"/>
            </w:tcBorders>
            <w:textDirection w:val="lrTb"/>
            <w:vAlign w:val="center"/>
          </w:tcPr>
          <w:p>
            <w:pPr>
              <w:pStyle w:val="UserStyle_2"/>
              <w:widowControl/>
              <w:rPr>
                <w:rFonts w:ascii="Times New Roman" w:hAnsi="Times New Roman" w:cs="Times New Roman"/>
                <w:b/>
                <w:sz w:val="24"/>
                <w:szCs w:val="24"/>
              </w:rPr>
            </w:pPr>
            <w:r>
              <w:rPr>
                <w:rFonts w:ascii="Times New Roman" w:hAnsi="Times New Roman" w:cs="Times New Roman"/>
                <w:b/>
                <w:sz w:val="24"/>
                <w:szCs w:val="24"/>
              </w:rPr>
              <w:t xml:space="preserve">Заявитель:</w:t>
            </w:r>
          </w:p>
          <w:p>
            <w:pPr>
              <w:pStyle w:val="UserStyle_2"/>
              <w:widowControl/>
              <w:rPr>
                <w:rFonts w:ascii="Times New Roman" w:hAnsi="Times New Roman" w:cs="Times New Roman"/>
                <w:b/>
                <w:sz w:val="24"/>
                <w:szCs w:val="24"/>
              </w:rPr>
            </w:pPr>
            <w:r>
              <w:rPr>
                <w:rFonts w:ascii="Times New Roman" w:hAnsi="Times New Roman" w:cs="Times New Roman"/>
                <w:b/>
                <w:sz w:val="24"/>
                <w:szCs w:val="24"/>
              </w:rPr>
            </w:r>
          </w:p>
        </w:tc>
      </w:tr>
      <w:tr>
        <w:trPr>
          <w:trHeight w:val="576"/>
        </w:trPr>
        <w:tc>
          <w:tcPr>
            <w:tcW w:w="5104" w:type="dxa"/>
            <w:tcBorders>
              <w:top w:val="none" w:color="000000" w:sz="0" w:space="0"/>
              <w:left w:val="none" w:color="000000" w:sz="0" w:space="0"/>
              <w:bottom w:val="none" w:color="000000" w:sz="0" w:space="0"/>
              <w:right w:val="none" w:color="000000" w:sz="0" w:space="0"/>
            </w:tcBorders>
            <w:textDirection w:val="lrTb"/>
            <w:vAlign w:val="top"/>
          </w:tcPr>
          <w:p>
            <w:pPr>
              <w:pStyle w:val="Normal"/>
              <w:spacing w:after="0"/>
              <w:rPr>
                <w:rFonts w:ascii="Times New Roman" w:hAnsi="Times New Roman"/>
                <w:b/>
                <w:bCs/>
                <w:spacing w:val="-2"/>
                <w:sz w:val="24"/>
                <w:szCs w:val="24"/>
              </w:rPr>
            </w:pPr>
            <w:r>
              <w:rPr>
                <w:rFonts w:ascii="Times New Roman" w:hAnsi="Times New Roman"/>
                <w:b/>
                <w:bCs/>
                <w:spacing w:val="-2"/>
                <w:sz w:val="24"/>
                <w:szCs w:val="24"/>
              </w:rPr>
              <w:t xml:space="preserve">АО «Россети Янтарь»</w:t>
            </w:r>
          </w:p>
        </w:tc>
        <w:tc>
          <w:tcPr>
            <w:tcW w:w="4961" w:type="dxa"/>
            <w:tcBorders>
              <w:top w:val="none" w:color="000000" w:sz="0" w:space="0"/>
              <w:left w:val="none" w:color="000000" w:sz="0" w:space="0"/>
              <w:bottom w:val="none" w:color="000000" w:sz="0" w:space="0"/>
              <w:right w:val="none" w:color="000000" w:sz="0" w:space="0"/>
            </w:tcBorders>
            <w:textDirection w:val="lrTb"/>
            <w:vAlign w:val="top"/>
          </w:tcPr>
          <w:p>
            <w:pPr>
              <w:pStyle w:val="Normal"/>
              <w:spacing w:after="0"/>
              <w:rPr>
                <w:rFonts w:ascii="Times New Roman" w:hAnsi="Times New Roman"/>
                <w:b/>
                <w:bCs/>
                <w:spacing w:val="-2"/>
                <w:sz w:val="24"/>
                <w:szCs w:val="24"/>
              </w:rPr>
            </w:pPr>
            <w:r>
              <w:rPr>
                <w:rFonts w:ascii="Times New Roman" w:hAnsi="Times New Roman"/>
                <w:b/>
                <w:bCs/>
                <w:spacing w:val="-2"/>
                <w:sz w:val="24"/>
                <w:szCs w:val="24"/>
              </w:rPr>
              <w:t xml:space="preserve">________________________________</w:t>
            </w:r>
            <w:r>
              <w:rPr>
                <w:rFonts w:ascii="Times New Roman" w:hAnsi="Times New Roman"/>
                <w:b/>
                <w:bCs/>
                <w:spacing w:val="-2"/>
                <w:sz w:val="24"/>
                <w:szCs w:val="24"/>
              </w:rPr>
              <w:t xml:space="preserve">____</w:t>
            </w:r>
            <w:r>
              <w:rPr>
                <w:rFonts w:ascii="Times New Roman" w:hAnsi="Times New Roman"/>
                <w:b/>
                <w:bCs/>
                <w:spacing w:val="-2"/>
                <w:sz w:val="24"/>
                <w:szCs w:val="24"/>
              </w:rPr>
              <w:t xml:space="preserve">___ </w:t>
            </w:r>
            <w:r>
              <w:rPr>
                <w:rFonts w:ascii="Times New Roman" w:hAnsi="Times New Roman"/>
                <w:b/>
                <w:bCs/>
                <w:spacing w:val="-2"/>
                <w:sz w:val="24"/>
                <w:szCs w:val="24"/>
              </w:rPr>
            </w:r>
          </w:p>
          <w:p>
            <w:pPr>
              <w:pStyle w:val="Normal"/>
              <w:spacing w:after="0"/>
              <w:jc w:val="both"/>
              <w:rPr>
                <w:rFonts w:ascii="Times New Roman" w:hAnsi="Times New Roman"/>
                <w:bCs/>
                <w:i/>
              </w:rPr>
            </w:pPr>
            <w:r>
              <w:rPr>
                <w:rFonts w:ascii="Times New Roman" w:hAnsi="Times New Roman"/>
                <w:bCs/>
                <w:i/>
              </w:rPr>
              <w:t xml:space="preserve">(для юридических лиц - полное наименование / для индивид. предпринимателей - фамилия, имя, отчество)</w:t>
            </w:r>
          </w:p>
          <w:p>
            <w:pPr>
              <w:pStyle w:val="Normal"/>
              <w:spacing w:after="0"/>
              <w:rPr>
                <w:rFonts w:ascii="Times New Roman" w:hAnsi="Times New Roman"/>
                <w:bCs/>
                <w:spacing w:val="-2"/>
                <w:sz w:val="24"/>
                <w:szCs w:val="24"/>
              </w:rPr>
            </w:pPr>
            <w:r>
              <w:rPr>
                <w:rFonts w:ascii="Times New Roman" w:hAnsi="Times New Roman"/>
                <w:bCs/>
                <w:spacing w:val="-2"/>
                <w:sz w:val="24"/>
                <w:szCs w:val="24"/>
              </w:rPr>
            </w:r>
          </w:p>
        </w:tc>
      </w:tr>
      <w:tr>
        <w:trPr>
          <w:trHeight w:val="592"/>
        </w:trPr>
        <w:tc>
          <w:tcPr>
            <w:tcW w:w="5104" w:type="dxa"/>
            <w:tcBorders>
              <w:top w:val="none" w:color="000000" w:sz="0" w:space="0"/>
              <w:left w:val="none" w:color="000000" w:sz="0" w:space="0"/>
              <w:bottom w:val="none" w:color="000000" w:sz="0" w:space="0"/>
              <w:right w:val="none" w:color="000000" w:sz="0" w:space="0"/>
            </w:tcBorders>
            <w:textDirection w:val="lrTb"/>
            <w:vAlign w:val="top"/>
          </w:tcPr>
          <w:p>
            <w:pPr>
              <w:pStyle w:val="Normal"/>
              <w:spacing w:after="0" w:line="276" w:lineRule="auto"/>
              <w:jc w:val="both"/>
              <w:rPr>
                <w:rFonts w:ascii="Times New Roman" w:hAnsi="Times New Roman"/>
                <w:sz w:val="24"/>
                <w:szCs w:val="24"/>
              </w:rPr>
            </w:pPr>
            <w:r>
              <w:rPr>
                <w:rFonts w:ascii="Times New Roman" w:hAnsi="Times New Roman"/>
                <w:sz w:val="24"/>
                <w:szCs w:val="24"/>
              </w:rPr>
              <w:t xml:space="preserve">236022, г. Калининград, ул. Театральная, д. 34</w:t>
            </w:r>
          </w:p>
          <w:p>
            <w:pPr>
              <w:pStyle w:val="Normal"/>
              <w:spacing w:after="0" w:line="276" w:lineRule="auto"/>
              <w:jc w:val="both"/>
              <w:rPr>
                <w:rFonts w:ascii="Times New Roman" w:hAnsi="Times New Roman"/>
                <w:sz w:val="24"/>
                <w:szCs w:val="24"/>
              </w:rPr>
            </w:pPr>
            <w:r>
              <w:rPr>
                <w:rFonts w:ascii="Times New Roman" w:hAnsi="Times New Roman"/>
                <w:sz w:val="24"/>
                <w:szCs w:val="24"/>
              </w:rPr>
              <w:t xml:space="preserve">ИНН/КПП: 3903007130/390601001</w:t>
            </w:r>
          </w:p>
          <w:p>
            <w:pPr>
              <w:pStyle w:val="Normal"/>
              <w:spacing w:after="0"/>
              <w:rPr>
                <w:rFonts w:ascii="Times New Roman" w:hAnsi="Times New Roman"/>
                <w:sz w:val="24"/>
                <w:szCs w:val="24"/>
              </w:rPr>
            </w:pPr>
            <w:r>
              <w:rPr>
                <w:rFonts w:ascii="Times New Roman" w:hAnsi="Times New Roman"/>
                <w:sz w:val="24"/>
                <w:szCs w:val="24"/>
              </w:rPr>
              <w:t xml:space="preserve">р/с: 40702810620100101125</w:t>
            </w:r>
          </w:p>
          <w:p>
            <w:pPr>
              <w:pStyle w:val="Normal"/>
              <w:spacing w:after="0"/>
              <w:rPr>
                <w:rFonts w:ascii="Times New Roman" w:hAnsi="Times New Roman"/>
                <w:sz w:val="24"/>
                <w:szCs w:val="24"/>
              </w:rPr>
            </w:pPr>
            <w:r>
              <w:rPr>
                <w:rFonts w:ascii="Times New Roman" w:hAnsi="Times New Roman"/>
                <w:sz w:val="24"/>
                <w:szCs w:val="24"/>
              </w:rPr>
              <w:t xml:space="preserve">КАЛИНИНГРАДСКОЕ ОТДЕЛЕНИЕ № 8626 ПАО СБЕРБАНК</w:t>
            </w:r>
          </w:p>
          <w:p>
            <w:pPr>
              <w:pStyle w:val="Normal"/>
              <w:spacing w:after="0"/>
              <w:rPr>
                <w:rFonts w:ascii="Times New Roman" w:hAnsi="Times New Roman"/>
                <w:sz w:val="24"/>
                <w:szCs w:val="24"/>
              </w:rPr>
            </w:pPr>
            <w:r>
              <w:rPr>
                <w:rFonts w:ascii="Times New Roman" w:hAnsi="Times New Roman"/>
                <w:sz w:val="24"/>
                <w:szCs w:val="24"/>
              </w:rPr>
              <w:t xml:space="preserve">БИК 042748634</w:t>
            </w:r>
          </w:p>
          <w:p>
            <w:pPr>
              <w:pStyle w:val="Normal"/>
              <w:spacing w:after="0"/>
              <w:rPr>
                <w:rFonts w:ascii="Times New Roman" w:hAnsi="Times New Roman"/>
                <w:sz w:val="24"/>
                <w:szCs w:val="24"/>
              </w:rPr>
            </w:pPr>
            <w:r>
              <w:rPr>
                <w:rFonts w:ascii="Times New Roman" w:hAnsi="Times New Roman"/>
                <w:sz w:val="24"/>
                <w:szCs w:val="24"/>
              </w:rPr>
              <w:t xml:space="preserve">к/с: 30101810100000000634</w:t>
            </w:r>
          </w:p>
          <w:p>
            <w:pPr>
              <w:pStyle w:val="Normal"/>
              <w:tabs>
                <w:tab w:val="num" w:pos="1134" w:leader="none"/>
              </w:tabs>
              <w:spacing w:after="0"/>
              <w:rPr>
                <w:rFonts w:ascii="Times New Roman" w:hAnsi="Times New Roman"/>
                <w:sz w:val="24"/>
                <w:szCs w:val="24"/>
              </w:rPr>
            </w:pPr>
            <w:r>
              <w:rPr>
                <w:rFonts w:ascii="Times New Roman" w:hAnsi="Times New Roman"/>
                <w:sz w:val="24"/>
                <w:szCs w:val="24"/>
              </w:rPr>
            </w:r>
          </w:p>
        </w:tc>
        <w:tc>
          <w:tcPr>
            <w:tcW w:w="4961" w:type="dxa"/>
            <w:tcBorders>
              <w:top w:val="none" w:color="000000" w:sz="0" w:space="0"/>
              <w:left w:val="none" w:color="000000" w:sz="0" w:space="0"/>
              <w:bottom w:val="none" w:color="000000" w:sz="0" w:space="0"/>
              <w:right w:val="none" w:color="000000" w:sz="0" w:space="0"/>
            </w:tcBorders>
            <w:textDirection w:val="lrTb"/>
            <w:vAlign w:val="top"/>
          </w:tcPr>
          <w:p>
            <w:pPr>
              <w:pStyle w:val="Normal"/>
              <w:spacing w:after="0"/>
              <w:jc w:val="both"/>
              <w:rPr>
                <w:rFonts w:ascii="Times New Roman" w:hAnsi="Times New Roman"/>
                <w:bCs/>
              </w:rPr>
            </w:pPr>
            <w:r>
              <w:rPr>
                <w:rFonts w:ascii="Times New Roman" w:hAnsi="Times New Roman"/>
                <w:bCs/>
              </w:rPr>
              <w:t xml:space="preserve">__________________________________</w:t>
            </w:r>
            <w:r>
              <w:rPr>
                <w:rFonts w:ascii="Times New Roman" w:hAnsi="Times New Roman"/>
                <w:bCs/>
              </w:rPr>
              <w:t xml:space="preserve">_______</w:t>
            </w:r>
            <w:r>
              <w:rPr>
                <w:rFonts w:ascii="Times New Roman" w:hAnsi="Times New Roman"/>
                <w:bCs/>
              </w:rPr>
              <w:t xml:space="preserve">_</w:t>
            </w:r>
          </w:p>
          <w:p>
            <w:pPr>
              <w:pStyle w:val="Normal"/>
              <w:spacing w:after="0"/>
              <w:jc w:val="both"/>
              <w:rPr>
                <w:rFonts w:ascii="Times New Roman" w:hAnsi="Times New Roman"/>
                <w:bCs/>
                <w:i/>
              </w:rPr>
            </w:pPr>
            <w:r>
              <w:rPr>
                <w:rFonts w:ascii="Times New Roman" w:hAnsi="Times New Roman"/>
                <w:bCs/>
                <w:i/>
              </w:rPr>
              <w:t xml:space="preserve">(номер записи в ЕГРЮЛ / ЕГРИП и даты их внесения</w:t>
            </w:r>
          </w:p>
          <w:p>
            <w:pPr>
              <w:pStyle w:val="Normal"/>
              <w:spacing w:after="0"/>
              <w:jc w:val="both"/>
              <w:rPr>
                <w:rFonts w:ascii="Times New Roman" w:hAnsi="Times New Roman"/>
                <w:bCs/>
              </w:rPr>
            </w:pPr>
            <w:r>
              <w:rPr>
                <w:rFonts w:ascii="Times New Roman" w:hAnsi="Times New Roman"/>
                <w:bCs/>
              </w:rPr>
              <w:t xml:space="preserve">_________________</w:t>
            </w:r>
            <w:r>
              <w:rPr>
                <w:rFonts w:ascii="Times New Roman" w:hAnsi="Times New Roman"/>
                <w:bCs/>
              </w:rPr>
              <w:t xml:space="preserve">______</w:t>
            </w:r>
            <w:r>
              <w:rPr>
                <w:rFonts w:ascii="Times New Roman" w:hAnsi="Times New Roman"/>
                <w:bCs/>
              </w:rPr>
              <w:t xml:space="preserve">____________________</w:t>
            </w:r>
          </w:p>
          <w:p>
            <w:pPr>
              <w:pStyle w:val="Normal"/>
              <w:spacing w:after="0"/>
              <w:jc w:val="both"/>
              <w:rPr>
                <w:rFonts w:ascii="Times New Roman" w:hAnsi="Times New Roman"/>
                <w:bCs/>
                <w:i/>
              </w:rPr>
            </w:pPr>
            <w:r>
              <w:rPr>
                <w:rFonts w:ascii="Times New Roman" w:hAnsi="Times New Roman"/>
                <w:bCs/>
                <w:i/>
              </w:rPr>
              <w:t xml:space="preserve">(для индивид. предпринимателей -   серия, номер и дата выдачи паспорта или иного документа, удостоверяющего личность в соответствии с </w:t>
            </w:r>
            <w:r>
              <w:rPr>
                <w:rFonts w:ascii="Times New Roman" w:hAnsi="Times New Roman"/>
                <w:bCs/>
                <w:i/>
              </w:rPr>
              <w:t xml:space="preserve">законодательством  Российской Федерации</w:t>
            </w:r>
            <w:r>
              <w:rPr>
                <w:rFonts w:ascii="Times New Roman" w:hAnsi="Times New Roman"/>
                <w:bCs/>
                <w:i/>
              </w:rPr>
            </w:r>
          </w:p>
          <w:p>
            <w:pPr>
              <w:pStyle w:val="Normal"/>
              <w:spacing w:after="0"/>
              <w:jc w:val="both"/>
              <w:rPr>
                <w:rFonts w:ascii="Times New Roman" w:hAnsi="Times New Roman"/>
                <w:bCs/>
              </w:rPr>
            </w:pPr>
            <w:r>
              <w:rPr>
                <w:rFonts w:ascii="Times New Roman" w:hAnsi="Times New Roman"/>
                <w:bCs/>
              </w:rPr>
              <w:t xml:space="preserve">__________________________________________</w:t>
            </w:r>
          </w:p>
          <w:p>
            <w:pPr>
              <w:pStyle w:val="Normal"/>
              <w:spacing w:after="0"/>
              <w:jc w:val="both"/>
              <w:rPr>
                <w:rFonts w:ascii="Times New Roman" w:hAnsi="Times New Roman"/>
                <w:bCs/>
                <w:i/>
              </w:rPr>
            </w:pPr>
            <w:r>
              <w:rPr>
                <w:rFonts w:ascii="Times New Roman" w:hAnsi="Times New Roman"/>
                <w:bCs/>
                <w:i/>
              </w:rPr>
              <w:t xml:space="preserve">(место нахождение / место жительства)</w:t>
            </w:r>
          </w:p>
          <w:p>
            <w:pPr>
              <w:pStyle w:val="Normal"/>
              <w:spacing w:after="0"/>
              <w:jc w:val="both"/>
              <w:rPr>
                <w:rFonts w:ascii="Times New Roman" w:hAnsi="Times New Roman"/>
                <w:bCs/>
                <w:i/>
              </w:rPr>
            </w:pPr>
            <w:r>
              <w:rPr>
                <w:rFonts w:ascii="Times New Roman" w:hAnsi="Times New Roman"/>
                <w:bCs/>
                <w:i/>
              </w:rPr>
            </w:r>
          </w:p>
          <w:p>
            <w:pPr>
              <w:pStyle w:val="Normal"/>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ИНН _____________________________</w:t>
            </w:r>
          </w:p>
          <w:p>
            <w:pPr>
              <w:pStyle w:val="Normal"/>
              <w:spacing w:after="0" w:line="240" w:lineRule="auto"/>
              <w:jc w:val="both"/>
              <w:rPr>
                <w:rFonts w:ascii="Times New Roman" w:hAnsi="Times New Roman"/>
                <w:bCs/>
                <w:i/>
              </w:rPr>
            </w:pPr>
            <w:r>
              <w:rPr>
                <w:rFonts w:ascii="Times New Roman" w:hAnsi="Times New Roman"/>
                <w:bCs/>
                <w:i/>
              </w:rPr>
            </w:r>
          </w:p>
          <w:p>
            <w:pPr>
              <w:pStyle w:val="Normal"/>
              <w:spacing w:after="0"/>
              <w:jc w:val="both"/>
              <w:rPr>
                <w:rFonts w:ascii="Times New Roman" w:hAnsi="Times New Roman"/>
                <w:i/>
                <w:sz w:val="24"/>
                <w:szCs w:val="24"/>
              </w:rPr>
            </w:pPr>
            <w:r>
              <w:rPr>
                <w:rFonts w:ascii="Times New Roman" w:hAnsi="Times New Roman"/>
                <w:i/>
                <w:sz w:val="24"/>
                <w:szCs w:val="24"/>
              </w:rPr>
            </w:r>
          </w:p>
        </w:tc>
      </w:tr>
      <w:tr>
        <w:trPr>
          <w:trHeight w:val="1335"/>
        </w:trPr>
        <w:tc>
          <w:tcPr>
            <w:tcW w:w="5104" w:type="dxa"/>
            <w:tcBorders>
              <w:top w:val="none" w:color="000000" w:sz="0" w:space="0"/>
              <w:left w:val="none" w:color="000000" w:sz="0" w:space="0"/>
              <w:bottom w:val="none" w:color="000000" w:sz="0" w:space="0"/>
              <w:right w:val="none" w:color="000000" w:sz="0" w:space="0"/>
            </w:tcBorders>
            <w:textDirection w:val="lrTb"/>
            <w:vAlign w:val="top"/>
          </w:tcPr>
          <w:p>
            <w:pPr>
              <w:pStyle w:val="Normal"/>
              <w:spacing w:after="0"/>
              <w:ind w:firstLine="6"/>
              <w:rPr>
                <w:rFonts w:ascii="Times New Roman" w:hAnsi="Times New Roman"/>
                <w:b/>
                <w:bCs/>
                <w:sz w:val="24"/>
                <w:szCs w:val="24"/>
              </w:rPr>
            </w:pPr>
            <w:r>
              <w:rPr>
                <w:rFonts w:ascii="Times New Roman" w:hAnsi="Times New Roman"/>
                <w:b/>
                <w:bCs/>
                <w:sz w:val="24"/>
                <w:szCs w:val="24"/>
              </w:rPr>
            </w:r>
          </w:p>
          <w:p>
            <w:pPr>
              <w:pStyle w:val="Normal"/>
              <w:spacing w:after="0"/>
              <w:ind w:firstLine="6"/>
              <w:rPr>
                <w:rFonts w:ascii="Times New Roman" w:hAnsi="Times New Roman"/>
                <w:b/>
                <w:sz w:val="24"/>
                <w:szCs w:val="24"/>
              </w:rPr>
            </w:pPr>
            <w:r>
              <w:rPr>
                <w:rFonts w:ascii="Times New Roman" w:hAnsi="Times New Roman"/>
                <w:b/>
                <w:sz w:val="24"/>
                <w:szCs w:val="24"/>
              </w:rPr>
            </w:r>
          </w:p>
          <w:p>
            <w:pPr>
              <w:pStyle w:val="Normal"/>
              <w:spacing w:after="0"/>
              <w:rPr>
                <w:rFonts w:ascii="Times New Roman" w:hAnsi="Times New Roman"/>
                <w:sz w:val="24"/>
                <w:szCs w:val="24"/>
              </w:rPr>
            </w:pPr>
            <w:r>
              <w:rPr>
                <w:rFonts w:ascii="Times New Roman" w:hAnsi="Times New Roman"/>
                <w:b/>
                <w:sz w:val="24"/>
                <w:szCs w:val="24"/>
              </w:rPr>
              <w:t xml:space="preserve">______________________ </w:t>
            </w:r>
            <w:r>
              <w:rPr>
                <w:rFonts w:ascii="Times New Roman" w:hAnsi="Times New Roman"/>
                <w:b/>
                <w:sz w:val="24"/>
                <w:szCs w:val="24"/>
              </w:rPr>
              <w:t xml:space="preserve">____________</w:t>
            </w:r>
            <w:r>
              <w:rPr>
                <w:rFonts w:ascii="Times New Roman" w:hAnsi="Times New Roman"/>
                <w:sz w:val="24"/>
                <w:szCs w:val="24"/>
              </w:rPr>
            </w:r>
          </w:p>
          <w:p>
            <w:pPr>
              <w:pStyle w:val="Normal"/>
              <w:spacing w:after="0" w:line="276" w:lineRule="auto"/>
              <w:jc w:val="both"/>
              <w:rPr>
                <w:rFonts w:ascii="Times New Roman" w:hAnsi="Times New Roman"/>
                <w:b/>
                <w:sz w:val="24"/>
                <w:szCs w:val="24"/>
              </w:rPr>
            </w:pPr>
            <w:r>
              <w:rPr>
                <w:rFonts w:ascii="Times New Roman" w:hAnsi="Times New Roman"/>
                <w:sz w:val="24"/>
                <w:szCs w:val="24"/>
              </w:rPr>
              <w:t xml:space="preserve">М.П. </w:t>
            </w:r>
            <w:r>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 xml:space="preserve"> (подпись)</w:t>
            </w:r>
            <w:r>
              <w:rPr>
                <w:rFonts w:ascii="Times New Roman" w:hAnsi="Times New Roman"/>
                <w:b/>
                <w:sz w:val="24"/>
                <w:szCs w:val="24"/>
              </w:rPr>
            </w:r>
          </w:p>
        </w:tc>
        <w:tc>
          <w:tcPr>
            <w:tcW w:w="4961" w:type="dxa"/>
            <w:tcBorders>
              <w:top w:val="none" w:color="000000" w:sz="0" w:space="0"/>
              <w:left w:val="none" w:color="000000" w:sz="0" w:space="0"/>
              <w:bottom w:val="none" w:color="000000" w:sz="0" w:space="0"/>
              <w:right w:val="none" w:color="000000" w:sz="0" w:space="0"/>
            </w:tcBorders>
            <w:textDirection w:val="lrTb"/>
            <w:vAlign w:val="top"/>
          </w:tcPr>
          <w:p>
            <w:pPr>
              <w:pStyle w:val="Normal"/>
              <w:spacing w:after="0"/>
              <w:rPr>
                <w:rFonts w:ascii="Times New Roman" w:hAnsi="Times New Roman"/>
                <w:b/>
                <w:sz w:val="24"/>
                <w:szCs w:val="24"/>
              </w:rPr>
            </w:pPr>
            <w:r>
              <w:rPr>
                <w:rFonts w:ascii="Times New Roman" w:hAnsi="Times New Roman"/>
                <w:b/>
                <w:sz w:val="24"/>
                <w:szCs w:val="24"/>
              </w:rPr>
            </w:r>
          </w:p>
          <w:p>
            <w:pPr>
              <w:pStyle w:val="Normal"/>
              <w:spacing w:after="0"/>
              <w:rPr>
                <w:rFonts w:ascii="Times New Roman" w:hAnsi="Times New Roman"/>
                <w:b/>
                <w:sz w:val="24"/>
                <w:szCs w:val="24"/>
              </w:rPr>
            </w:pPr>
            <w:r>
              <w:rPr>
                <w:rFonts w:ascii="Times New Roman" w:hAnsi="Times New Roman"/>
                <w:b/>
                <w:sz w:val="24"/>
                <w:szCs w:val="24"/>
              </w:rPr>
            </w:r>
          </w:p>
          <w:p>
            <w:pPr>
              <w:pStyle w:val="Normal"/>
              <w:spacing w:after="0"/>
              <w:ind w:firstLine="6"/>
              <w:rPr>
                <w:rFonts w:ascii="Times New Roman" w:hAnsi="Times New Roman"/>
                <w:sz w:val="24"/>
                <w:szCs w:val="24"/>
              </w:rPr>
            </w:pPr>
            <w:r>
              <w:rPr>
                <w:rFonts w:ascii="Times New Roman" w:hAnsi="Times New Roman"/>
                <w:b/>
                <w:sz w:val="24"/>
                <w:szCs w:val="24"/>
              </w:rPr>
              <w:t xml:space="preserve">_________</w:t>
            </w:r>
            <w:r>
              <w:rPr>
                <w:rFonts w:ascii="Times New Roman" w:hAnsi="Times New Roman"/>
                <w:b/>
                <w:sz w:val="24"/>
                <w:szCs w:val="24"/>
              </w:rPr>
              <w:t xml:space="preserve">_____</w:t>
            </w:r>
            <w:r>
              <w:rPr>
                <w:rFonts w:ascii="Times New Roman" w:hAnsi="Times New Roman"/>
                <w:b/>
                <w:sz w:val="24"/>
                <w:szCs w:val="24"/>
              </w:rPr>
              <w:t xml:space="preserve">___ </w:t>
            </w:r>
            <w:r>
              <w:rPr>
                <w:rFonts w:ascii="Times New Roman" w:hAnsi="Times New Roman"/>
                <w:b/>
                <w:bCs/>
                <w:sz w:val="24"/>
                <w:szCs w:val="24"/>
              </w:rPr>
              <w:t xml:space="preserve">_______________</w:t>
            </w:r>
            <w:r>
              <w:rPr>
                <w:rFonts w:ascii="Times New Roman" w:hAnsi="Times New Roman"/>
                <w:b/>
                <w:bCs/>
                <w:sz w:val="24"/>
                <w:szCs w:val="24"/>
              </w:rPr>
              <w:t xml:space="preserve">____</w:t>
            </w:r>
            <w:r>
              <w:rPr>
                <w:rFonts w:ascii="Times New Roman" w:hAnsi="Times New Roman"/>
                <w:sz w:val="24"/>
                <w:szCs w:val="24"/>
              </w:rPr>
            </w:r>
          </w:p>
          <w:p>
            <w:pPr>
              <w:pStyle w:val="Normal"/>
              <w:spacing w:after="0"/>
              <w:rPr>
                <w:rFonts w:ascii="Times New Roman" w:hAnsi="Times New Roman"/>
                <w:b/>
                <w:sz w:val="24"/>
                <w:szCs w:val="24"/>
              </w:rPr>
            </w:pPr>
            <w:r>
              <w:rPr>
                <w:rFonts w:ascii="Times New Roman" w:hAnsi="Times New Roman"/>
                <w:sz w:val="24"/>
                <w:szCs w:val="24"/>
              </w:rPr>
              <w:t xml:space="preserve"> М.П.</w:t>
            </w:r>
            <w:r>
              <w:rPr>
                <w:rFonts w:ascii="Times New Roman" w:hAnsi="Times New Roman"/>
                <w:sz w:val="24"/>
                <w:szCs w:val="24"/>
              </w:rPr>
              <w:t xml:space="preserve">     </w:t>
            </w:r>
            <w:r>
              <w:rPr>
                <w:rFonts w:ascii="Times New Roman" w:hAnsi="Times New Roman"/>
                <w:sz w:val="24"/>
                <w:szCs w:val="24"/>
              </w:rPr>
              <w:t xml:space="preserve"> (подпись)</w:t>
            </w:r>
            <w:r>
              <w:rPr>
                <w:rFonts w:ascii="Times New Roman" w:hAnsi="Times New Roman"/>
                <w:b/>
                <w:sz w:val="24"/>
                <w:szCs w:val="24"/>
              </w:rPr>
            </w:r>
          </w:p>
        </w:tc>
      </w:tr>
    </w:tbl>
    <w:p>
      <w:pPr>
        <w:pStyle w:val="Normal"/>
        <w:spacing w:after="0" w:line="240" w:lineRule="auto"/>
        <w:jc w:val="center"/>
        <w:outlineLvl w:val="0"/>
        <w:rPr>
          <w:rFonts w:ascii="Times New Roman" w:hAnsi="Times New Roman"/>
          <w:sz w:val="24"/>
          <w:szCs w:val="24"/>
        </w:rPr>
      </w:pPr>
      <w:r>
        <w:rPr>
          <w:rFonts w:ascii="Times New Roman" w:hAnsi="Times New Roman"/>
          <w:sz w:val="24"/>
          <w:szCs w:val="24"/>
        </w:rPr>
      </w:r>
    </w:p>
    <w:sectPr>
      <w:type w:val="nextPage"/>
      <w:pgSz w:w="11906" w:h="16838"/>
      <w:pgMar w:top="1440" w:right="707" w:bottom="1440" w:left="1133"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504020204"/>
  </w:font>
  <w:font w:name="Courier New">
    <w:panose1 w:val="02070309020205020404"/>
  </w:font>
  <w:font w:name="Arial">
    <w:panose1 w:val="020B0604020202020204"/>
  </w:font>
  <w:font w:name="Cambria">
    <w:panose1 w:val="02040503050406030204"/>
  </w:font>
  <w:font w:name="Times New Roman">
    <w:panose1 w:val="02020603050405020304"/>
  </w:font>
  <w:font w:name="Calibri">
    <w:panose1 w:val="020F050202020403020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suff w:val="tab"/>
      <w:lvlText w:val="%1."/>
      <w:lvlJc w:val="left"/>
      <w:pPr>
        <w:pStyle w:val="Normal"/>
        <w:ind w:left="1070" w:hanging="360"/>
      </w:pPr>
      <w:rPr>
        <w:b w:val="0"/>
      </w:rPr>
    </w:lvl>
    <w:lvl w:ilvl="1">
      <w:start w:val="1"/>
      <w:numFmt w:val="lowerLetter"/>
      <w:suff w:val="tab"/>
      <w:lvlText w:val="%2."/>
      <w:lvlJc w:val="left"/>
      <w:pPr>
        <w:pStyle w:val="Normal"/>
        <w:ind w:left="1647" w:hanging="360"/>
      </w:pPr>
    </w:lvl>
    <w:lvl w:ilvl="2">
      <w:start w:val="1"/>
      <w:numFmt w:val="lowerRoman"/>
      <w:suff w:val="tab"/>
      <w:lvlText w:val="%3."/>
      <w:lvlJc w:val="right"/>
      <w:pPr>
        <w:pStyle w:val="Normal"/>
        <w:ind w:left="2367" w:hanging="180"/>
      </w:pPr>
    </w:lvl>
    <w:lvl w:ilvl="3">
      <w:start w:val="1"/>
      <w:numFmt w:val="decimal"/>
      <w:suff w:val="tab"/>
      <w:lvlText w:val="%4."/>
      <w:lvlJc w:val="left"/>
      <w:pPr>
        <w:pStyle w:val="Normal"/>
        <w:ind w:left="3087" w:hanging="360"/>
      </w:pPr>
    </w:lvl>
    <w:lvl w:ilvl="4">
      <w:start w:val="1"/>
      <w:numFmt w:val="lowerLetter"/>
      <w:suff w:val="tab"/>
      <w:lvlText w:val="%5."/>
      <w:lvlJc w:val="left"/>
      <w:pPr>
        <w:pStyle w:val="Normal"/>
        <w:ind w:left="3807" w:hanging="360"/>
      </w:pPr>
    </w:lvl>
    <w:lvl w:ilvl="5">
      <w:start w:val="1"/>
      <w:numFmt w:val="lowerRoman"/>
      <w:suff w:val="tab"/>
      <w:lvlText w:val="%6."/>
      <w:lvlJc w:val="right"/>
      <w:pPr>
        <w:pStyle w:val="Normal"/>
        <w:ind w:left="4527" w:hanging="180"/>
      </w:pPr>
    </w:lvl>
    <w:lvl w:ilvl="6">
      <w:start w:val="1"/>
      <w:numFmt w:val="decimal"/>
      <w:suff w:val="tab"/>
      <w:lvlText w:val="%7."/>
      <w:lvlJc w:val="left"/>
      <w:pPr>
        <w:pStyle w:val="Normal"/>
        <w:ind w:left="5247" w:hanging="360"/>
      </w:pPr>
    </w:lvl>
    <w:lvl w:ilvl="7">
      <w:start w:val="1"/>
      <w:numFmt w:val="lowerLetter"/>
      <w:suff w:val="tab"/>
      <w:lvlText w:val="%8."/>
      <w:lvlJc w:val="left"/>
      <w:pPr>
        <w:pStyle w:val="Normal"/>
        <w:ind w:left="5967" w:hanging="360"/>
      </w:pPr>
    </w:lvl>
    <w:lvl w:ilvl="8">
      <w:start w:val="1"/>
      <w:numFmt w:val="lowerRoman"/>
      <w:suff w:val="tab"/>
      <w:lvlText w:val="%9."/>
      <w:lvlJc w:val="right"/>
      <w:pPr>
        <w:pStyle w:val="Normal"/>
        <w:ind w:left="6687" w:hanging="180"/>
      </w:pPr>
    </w:lvl>
  </w:abstractNum>
  <w:abstractNum w:abstractNumId="1">
    <w:multiLevelType w:val="hybridMultilevel"/>
    <w:lvl w:ilvl="0">
      <w:start w:val="23"/>
      <w:numFmt w:val="decimal"/>
      <w:suff w:val="tab"/>
      <w:lvlText w:val="%1."/>
      <w:lvlJc w:val="left"/>
      <w:pPr>
        <w:pStyle w:val="Normal"/>
        <w:ind w:left="1080" w:hanging="360"/>
      </w:pPr>
    </w:lvl>
    <w:lvl w:ilvl="1">
      <w:start w:val="1"/>
      <w:numFmt w:val="lowerLetter"/>
      <w:suff w:val="tab"/>
      <w:lvlText w:val="%2."/>
      <w:lvlJc w:val="left"/>
      <w:pPr>
        <w:pStyle w:val="Normal"/>
        <w:ind w:left="1800" w:hanging="360"/>
      </w:pPr>
    </w:lvl>
    <w:lvl w:ilvl="2">
      <w:start w:val="1"/>
      <w:numFmt w:val="lowerRoman"/>
      <w:suff w:val="tab"/>
      <w:lvlText w:val="%3."/>
      <w:lvlJc w:val="right"/>
      <w:pPr>
        <w:pStyle w:val="Normal"/>
        <w:ind w:left="2520" w:hanging="180"/>
      </w:pPr>
    </w:lvl>
    <w:lvl w:ilvl="3">
      <w:start w:val="1"/>
      <w:numFmt w:val="decimal"/>
      <w:suff w:val="tab"/>
      <w:lvlText w:val="%4."/>
      <w:lvlJc w:val="left"/>
      <w:pPr>
        <w:pStyle w:val="Normal"/>
        <w:ind w:left="3240" w:hanging="360"/>
      </w:pPr>
    </w:lvl>
    <w:lvl w:ilvl="4">
      <w:start w:val="1"/>
      <w:numFmt w:val="lowerLetter"/>
      <w:suff w:val="tab"/>
      <w:lvlText w:val="%5."/>
      <w:lvlJc w:val="left"/>
      <w:pPr>
        <w:pStyle w:val="Normal"/>
        <w:ind w:left="3960" w:hanging="360"/>
      </w:pPr>
    </w:lvl>
    <w:lvl w:ilvl="5">
      <w:start w:val="1"/>
      <w:numFmt w:val="lowerRoman"/>
      <w:suff w:val="tab"/>
      <w:lvlText w:val="%6."/>
      <w:lvlJc w:val="right"/>
      <w:pPr>
        <w:pStyle w:val="Normal"/>
        <w:ind w:left="4680" w:hanging="180"/>
      </w:pPr>
    </w:lvl>
    <w:lvl w:ilvl="6">
      <w:start w:val="1"/>
      <w:numFmt w:val="decimal"/>
      <w:suff w:val="tab"/>
      <w:lvlText w:val="%7."/>
      <w:lvlJc w:val="left"/>
      <w:pPr>
        <w:pStyle w:val="Normal"/>
        <w:ind w:left="5400" w:hanging="360"/>
      </w:pPr>
    </w:lvl>
    <w:lvl w:ilvl="7">
      <w:start w:val="1"/>
      <w:numFmt w:val="lowerLetter"/>
      <w:suff w:val="tab"/>
      <w:lvlText w:val="%8."/>
      <w:lvlJc w:val="left"/>
      <w:pPr>
        <w:pStyle w:val="Normal"/>
        <w:ind w:left="6120" w:hanging="360"/>
      </w:pPr>
    </w:lvl>
    <w:lvl w:ilvl="8">
      <w:start w:val="1"/>
      <w:numFmt w:val="lowerRoman"/>
      <w:suff w:val="tab"/>
      <w:lvlText w:val="%9."/>
      <w:lvlJc w:val="right"/>
      <w:pPr>
        <w:pStyle w:val="Normal"/>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compat>
    <w:spaceForUL w:val="true"/>
    <w:useNormalStyleForList w:val="true"/>
    <w:doNotUseIndentAsNumberingTabStop w:val="true"/>
    <w:useAltKinsokuLineBreakRules w:val="true"/>
    <w:allowSpaceOfSameStyleInTable w:val="true"/>
    <w:doNotSuppressIndentation w:val="true"/>
    <w:doNotAutofitConstrainedTables w:val="true"/>
    <w:autofitToFirstFixedWidthCell w:val="true"/>
    <w:displayHangulFixedWidth w:val="true"/>
    <w:splitPgBreakAndParaMark w:val="true"/>
    <w:doNotVertAlignCellWithSp w:val="true"/>
    <w:doNotBreakConstrainedForcedTable w:val="true"/>
    <w:doNotVertAlignInTxbx w:val="true"/>
    <w:useAnsiKerningPairs w:val="true"/>
    <w:cachedColBalance w:val="true"/>
    <w:compatSetting w:name="compatibilityMode" w:uri="http://schemas.microsoft.com/office/word" w:val="11"/>
  </w:compat>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eastAsia="Calibri" w:cs="Times New Roman"/>
        <w:lang w:val="ru-RU"/>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Normal">
    <w:name w:val="Normal"/>
    <w:aliases w:val="Обычный"/>
    <w:next w:val="Normal"/>
    <w:link w:val="Normal"/>
    <w:qFormat/>
    <w:pPr>
      <w:spacing w:after="160" w:line="259" w:lineRule="auto"/>
    </w:pPr>
    <w:rPr>
      <w:sz w:val="22"/>
      <w:szCs w:val="22"/>
      <w:lang w:val="ru-RU" w:eastAsia="en-US" w:bidi="ar-SA"/>
    </w:rPr>
  </w:style>
  <w:style w:type="paragraph" w:styleId="Heading1">
    <w:name w:val="Заголовок 1"/>
    <w:basedOn w:val="Normal"/>
    <w:next w:val="Normal"/>
    <w:link w:val="UserStyle_0"/>
    <w:qFormat/>
    <w:pPr>
      <w:keepNext/>
      <w:spacing w:before="240" w:after="60" w:line="240" w:lineRule="auto"/>
      <w:outlineLvl w:val="0"/>
    </w:pPr>
    <w:rPr>
      <w:rFonts w:ascii="Cambria" w:hAnsi="Cambria" w:eastAsia="Times New Roman" w:cs="Times New Roman"/>
      <w:b/>
      <w:bCs/>
      <w:sz w:val="32"/>
      <w:szCs w:val="32"/>
      <w:lang w:eastAsia="ru-RU"/>
    </w:rPr>
  </w:style>
  <w:style w:type="character" w:styleId="NormalCharacter">
    <w:name w:val="Основной шрифт абзаца"/>
    <w:next w:val="NormalCharacter"/>
    <w:link w:val="Normal"/>
    <w:uiPriority w:val="1"/>
    <w:semiHidden/>
    <w:unhideWhenUsed/>
  </w:style>
  <w:style w:type="table" w:styleId="TableNormal">
    <w:name w:val="Обычная таблица"/>
    <w:next w:val="TableNormal"/>
    <w:link w:val="Normal"/>
    <w:uiPriority w:val="99"/>
    <w:semiHidden/>
    <w:unhideWhenUsed/>
  </w:style>
  <w:style w:type="numbering" w:styleId="NormalList">
    <w:name w:val="Нет списка"/>
    <w:next w:val="NormalList"/>
    <w:link w:val="Normal"/>
    <w:uiPriority w:val="99"/>
    <w:semiHidden/>
    <w:unhideWhenUsed/>
  </w:style>
  <w:style w:type="character" w:styleId="UserStyle_0">
    <w:name w:val="Заголовок 1 Знак"/>
    <w:next w:val="UserStyle_0"/>
    <w:link w:val="Heading1"/>
    <w:rPr>
      <w:rFonts w:ascii="Cambria" w:hAnsi="Cambria" w:eastAsia="Times New Roman" w:cs="Times New Roman"/>
      <w:b/>
      <w:bCs/>
      <w:sz w:val="32"/>
      <w:szCs w:val="32"/>
      <w:lang w:eastAsia="ru-RU"/>
    </w:rPr>
  </w:style>
  <w:style w:type="paragraph" w:styleId="UserStyle_1">
    <w:name w:val="ConsPlusNormal"/>
    <w:next w:val="UserStyle_1"/>
    <w:link w:val="Normal"/>
    <w:pPr>
      <w:widowControl w:val="off"/>
      <w:ind w:firstLine="720"/>
    </w:pPr>
    <w:rPr>
      <w:rFonts w:ascii="Arial" w:hAnsi="Arial" w:eastAsia="Times New Roman" w:cs="Arial"/>
      <w:lang w:val="ru-RU" w:eastAsia="ru-RU" w:bidi="ar-SA"/>
    </w:rPr>
  </w:style>
  <w:style w:type="paragraph" w:styleId="UserStyle_2">
    <w:name w:val="ConsNonformat"/>
    <w:next w:val="UserStyle_2"/>
    <w:link w:val="Normal"/>
    <w:pPr>
      <w:widowControl w:val="off"/>
    </w:pPr>
    <w:rPr>
      <w:rFonts w:ascii="Courier New" w:hAnsi="Courier New" w:eastAsia="Times New Roman" w:cs="Courier New"/>
      <w:lang w:val="ru-RU" w:eastAsia="ru-RU" w:bidi="ar-SA"/>
    </w:rPr>
  </w:style>
  <w:style w:type="paragraph" w:styleId="UserStyle_3">
    <w:name w:val="ConsPlusNonformat"/>
    <w:next w:val="UserStyle_3"/>
    <w:link w:val="Normal"/>
    <w:pPr>
      <w:widowControl w:val="off"/>
    </w:pPr>
    <w:rPr>
      <w:rFonts w:ascii="Courier New" w:hAnsi="Courier New" w:eastAsia="Times New Roman" w:cs="Courier New"/>
      <w:lang w:val="ru-RU" w:eastAsia="ru-RU" w:bidi="ar-SA"/>
    </w:rPr>
  </w:style>
  <w:style w:type="paragraph" w:styleId="Acetate">
    <w:name w:val="Текст выноски"/>
    <w:basedOn w:val="Normal"/>
    <w:next w:val="Acetate"/>
    <w:link w:val="UserStyle_4"/>
    <w:uiPriority w:val="99"/>
    <w:semiHidden/>
    <w:unhideWhenUsed/>
    <w:pPr>
      <w:spacing w:after="0" w:line="240" w:lineRule="auto"/>
    </w:pPr>
    <w:rPr>
      <w:rFonts w:ascii="Segoe UI" w:hAnsi="Segoe UI" w:cs="Segoe UI"/>
      <w:sz w:val="18"/>
      <w:szCs w:val="18"/>
    </w:rPr>
  </w:style>
  <w:style w:type="character" w:styleId="UserStyle_4">
    <w:name w:val="Текст выноски Знак"/>
    <w:next w:val="UserStyle_4"/>
    <w:link w:val="Acetate"/>
    <w:uiPriority w:val="99"/>
    <w:semiHidden/>
    <w:rPr>
      <w:rFonts w:ascii="Segoe UI" w:hAnsi="Segoe UI" w:cs="Segoe UI"/>
      <w:sz w:val="18"/>
      <w:szCs w:val="18"/>
      <w:lang w:eastAsia="en-US"/>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Р7-Офис/2025.2.2.831</Application>
  <Characters>12313</Characters>
  <CharactersWithSpaces>14445</CharactersWithSpaces>
  <DocSecurity>0</DocSecurity>
  <HyperlinksChanged>false</HyperlinksChanged>
  <Lines>102</Lines>
  <Pages>5</Pages>
  <Paragraphs>28</Paragraphs>
  <ScaleCrop>false</ScaleCrop>
  <SharedDoc>false</SharedDoc>
  <Template>Normal</Template>
  <Words>2160</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Демина Любовь Ярославна</dc:creator>
  <cp:lastModifiedBy>machinskas-yd</cp:lastModifiedBy>
  <cp:revision>12</cp:revision>
  <dcterms:created xsi:type="dcterms:W3CDTF">2023-01-25T08:39:00Z</dcterms:created>
  <dcterms:modified xsi:type="dcterms:W3CDTF">2023-01-25T11:54:00Z</dcterms:modified>
  <cp:version>983040</cp:version>
</cp:coreProperties>
</file>